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ADA7A" w14:textId="184DA71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Pr="00CE0424">
        <w:rPr>
          <w:sz w:val="32"/>
          <w:szCs w:val="32"/>
        </w:rPr>
        <w:t xml:space="preserve">Tdoc </w:t>
      </w:r>
      <w:r w:rsidR="00790E36" w:rsidRPr="00790E36">
        <w:rPr>
          <w:sz w:val="32"/>
          <w:szCs w:val="32"/>
        </w:rPr>
        <w:t>R2-2110388</w:t>
      </w:r>
    </w:p>
    <w:p w14:paraId="098C76A1" w14:textId="7910A275"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6CAFBF13" w14:textId="77777777" w:rsidR="00E90E49" w:rsidRPr="00CE0424" w:rsidRDefault="00E90E49" w:rsidP="00357380">
      <w:pPr>
        <w:pStyle w:val="3GPPHeader"/>
      </w:pPr>
    </w:p>
    <w:p w14:paraId="2D422BC6" w14:textId="5C9A6357" w:rsidR="00E90E49" w:rsidRPr="0038780A" w:rsidRDefault="00E90E49" w:rsidP="00311702">
      <w:pPr>
        <w:pStyle w:val="3GPPHeader"/>
        <w:rPr>
          <w:sz w:val="22"/>
          <w:szCs w:val="22"/>
          <w:lang w:val="sv-SE"/>
        </w:rPr>
      </w:pPr>
      <w:r w:rsidRPr="0038780A">
        <w:rPr>
          <w:sz w:val="22"/>
          <w:szCs w:val="22"/>
          <w:lang w:val="sv-SE"/>
        </w:rPr>
        <w:t>Agenda Item:</w:t>
      </w:r>
      <w:r w:rsidRPr="0038780A">
        <w:rPr>
          <w:sz w:val="22"/>
          <w:szCs w:val="22"/>
          <w:lang w:val="sv-SE"/>
        </w:rPr>
        <w:tab/>
      </w:r>
      <w:r w:rsidR="000B31C5">
        <w:rPr>
          <w:sz w:val="22"/>
          <w:szCs w:val="22"/>
          <w:lang w:val="sv-SE"/>
        </w:rPr>
        <w:t>8.10.3.1</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27528223" w:rsidR="00E90E49" w:rsidRPr="000B31C5" w:rsidRDefault="003D3C45" w:rsidP="00311702">
      <w:pPr>
        <w:pStyle w:val="3GPPHeader"/>
        <w:rPr>
          <w:sz w:val="22"/>
          <w:szCs w:val="22"/>
        </w:rPr>
      </w:pPr>
      <w:r>
        <w:rPr>
          <w:sz w:val="22"/>
          <w:szCs w:val="22"/>
        </w:rPr>
        <w:t>Title:</w:t>
      </w:r>
      <w:r w:rsidR="00E90E49" w:rsidRPr="00CE0424">
        <w:rPr>
          <w:sz w:val="22"/>
          <w:szCs w:val="22"/>
        </w:rPr>
        <w:tab/>
      </w:r>
      <w:r w:rsidR="00F701A1" w:rsidRPr="000B31C5">
        <w:rPr>
          <w:sz w:val="22"/>
          <w:szCs w:val="22"/>
        </w:rPr>
        <w:t xml:space="preserve">Discussion on reply LS to CT1 </w:t>
      </w:r>
      <w:r w:rsidR="00EB589B" w:rsidRPr="000B31C5">
        <w:rPr>
          <w:sz w:val="22"/>
          <w:szCs w:val="22"/>
        </w:rPr>
        <w:t>on extended NAs supervision timers at satellite access</w:t>
      </w:r>
    </w:p>
    <w:p w14:paraId="64F89DD0" w14:textId="2CEEB13B" w:rsidR="00E90E49" w:rsidRPr="00CE0424" w:rsidRDefault="00E90E49" w:rsidP="00D546FF">
      <w:pPr>
        <w:pStyle w:val="3GPPHeader"/>
        <w:rPr>
          <w:sz w:val="22"/>
          <w:szCs w:val="22"/>
        </w:rPr>
      </w:pPr>
      <w:r w:rsidRPr="000B31C5">
        <w:rPr>
          <w:sz w:val="22"/>
          <w:szCs w:val="22"/>
        </w:rPr>
        <w:t>Document for:</w:t>
      </w:r>
      <w:r w:rsidRPr="000B31C5">
        <w:rPr>
          <w:sz w:val="22"/>
          <w:szCs w:val="22"/>
        </w:rPr>
        <w:tab/>
        <w:t>Discussion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1EE2781F" w14:textId="0C5F641F" w:rsidR="00477768" w:rsidRDefault="008B2809" w:rsidP="00CE0424">
      <w:pPr>
        <w:pStyle w:val="BodyText"/>
      </w:pPr>
      <w:r>
        <w:t>An</w:t>
      </w:r>
      <w:r w:rsidR="0012446A">
        <w:t xml:space="preserve"> LS</w:t>
      </w:r>
      <w:r>
        <w:t xml:space="preserve"> [</w:t>
      </w:r>
      <w:r w:rsidR="00C538C5">
        <w:t>1</w:t>
      </w:r>
      <w:r>
        <w:t>]</w:t>
      </w:r>
      <w:r w:rsidR="0012446A">
        <w:t xml:space="preserve"> was</w:t>
      </w:r>
      <w:r>
        <w:t xml:space="preserve"> first</w:t>
      </w:r>
      <w:r w:rsidR="0012446A">
        <w:t xml:space="preserve"> received in RAN2#</w:t>
      </w:r>
      <w:r w:rsidR="00072179">
        <w:t>112</w:t>
      </w:r>
      <w:r w:rsidR="0012446A">
        <w:t xml:space="preserve">-e where CT1 asked for guidance on </w:t>
      </w:r>
      <w:r>
        <w:t>a set of RAN timers and the reply was sent in [</w:t>
      </w:r>
      <w:r w:rsidR="0007639D">
        <w:t>2</w:t>
      </w:r>
      <w:r>
        <w:t xml:space="preserve">]. </w:t>
      </w:r>
      <w:r w:rsidR="002337E4">
        <w:t>For RAN2#116-e another LS asking guidance on the design of NAS supervision timers was received in [</w:t>
      </w:r>
      <w:r w:rsidR="00EB4C4D">
        <w:t>3</w:t>
      </w:r>
      <w:r w:rsidR="002337E4">
        <w:t>].</w:t>
      </w:r>
      <w:r w:rsidR="00AF167E">
        <w:t xml:space="preserve"> </w:t>
      </w:r>
    </w:p>
    <w:p w14:paraId="4290AF23" w14:textId="439B9C32" w:rsidR="00260EFF" w:rsidRDefault="00260EFF" w:rsidP="00CE0424">
      <w:pPr>
        <w:pStyle w:val="BodyText"/>
      </w:pPr>
    </w:p>
    <w:p w14:paraId="2E6508FC" w14:textId="77777777" w:rsidR="00260EFF" w:rsidRDefault="00260EFF" w:rsidP="00260EFF">
      <w:pPr>
        <w:rPr>
          <w:rFonts w:ascii="Arial" w:hAnsi="Arial" w:cs="Arial"/>
        </w:rPr>
      </w:pPr>
      <w:r>
        <w:rPr>
          <w:rFonts w:ascii="Arial" w:hAnsi="Arial" w:cs="Arial"/>
        </w:rPr>
        <w:t xml:space="preserve">RAN2 received an LS from CT1 asking about feasibility of the current NAS supervision timer </w:t>
      </w:r>
      <w:r>
        <w:rPr>
          <w:rFonts w:ascii="Arial" w:hAnsi="Arial" w:cs="Arial"/>
        </w:rPr>
        <w:fldChar w:fldCharType="begin"/>
      </w:r>
      <w:r>
        <w:rPr>
          <w:rFonts w:ascii="Arial" w:hAnsi="Arial" w:cs="Arial"/>
        </w:rPr>
        <w:instrText xml:space="preserve"> REF _Ref84414771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w:t>
      </w:r>
    </w:p>
    <w:p w14:paraId="75167BA4" w14:textId="77777777" w:rsidR="00260EFF" w:rsidRPr="00517A40" w:rsidRDefault="00260EFF" w:rsidP="00260EFF">
      <w:pPr>
        <w:ind w:left="567"/>
        <w:rPr>
          <w:i/>
          <w:iCs/>
        </w:rPr>
      </w:pPr>
      <w:r w:rsidRPr="00517A40">
        <w:rPr>
          <w:i/>
          <w:iCs/>
        </w:rPr>
        <w:t>In the SA2 study on 5GSat it was concluded for KI#3 (Delay in satellite) that NAS supervision timers need to be extended to handle the additional delay added at satellite access compared to existing NG-RAN. It was also captured in the study that final determination of extended timer values is left for stage 3. In the analysis of NAS timer extension at satellite access, CT1 would need additional information from RAN2 to determine possible updates to normative stage 3 specification.</w:t>
      </w:r>
    </w:p>
    <w:p w14:paraId="7A924972" w14:textId="77777777" w:rsidR="00260EFF" w:rsidRPr="00300401" w:rsidRDefault="00260EFF" w:rsidP="00260EFF">
      <w:pPr>
        <w:ind w:left="567"/>
        <w:rPr>
          <w:i/>
          <w:iCs/>
        </w:rPr>
      </w:pPr>
      <w:r w:rsidRPr="00517A40">
        <w:rPr>
          <w:i/>
          <w:iCs/>
        </w:rPr>
        <w:t xml:space="preserve">As the NAS supervision timers control triggering of NAS message re-transmission and determination of NAS procedure failure, updated timing for NAS message transport in AS compared to current NG-RAN needs to be considered. </w:t>
      </w:r>
      <w:r w:rsidRPr="00300401">
        <w:rPr>
          <w:i/>
          <w:iCs/>
        </w:rPr>
        <w:t>Therefore, CT1 would appreciate answers to the following questions:</w:t>
      </w:r>
    </w:p>
    <w:p w14:paraId="591898D1" w14:textId="77777777" w:rsidR="00260EFF" w:rsidRPr="00517A40" w:rsidRDefault="00260EFF" w:rsidP="00260EFF">
      <w:pPr>
        <w:numPr>
          <w:ilvl w:val="0"/>
          <w:numId w:val="26"/>
        </w:numPr>
        <w:spacing w:line="259" w:lineRule="auto"/>
        <w:ind w:left="1287"/>
        <w:rPr>
          <w:i/>
          <w:iCs/>
        </w:rPr>
      </w:pPr>
      <w:r w:rsidRPr="00517A40">
        <w:rPr>
          <w:i/>
          <w:iCs/>
        </w:rPr>
        <w:t xml:space="preserve">For all satellite access types (LEO, MEO, GEO) </w:t>
      </w:r>
      <w:proofErr w:type="gramStart"/>
      <w:r w:rsidRPr="00517A40">
        <w:rPr>
          <w:i/>
          <w:iCs/>
        </w:rPr>
        <w:t>where AS</w:t>
      </w:r>
      <w:proofErr w:type="gramEnd"/>
      <w:r w:rsidRPr="00517A40">
        <w:rPr>
          <w:i/>
          <w:iCs/>
        </w:rPr>
        <w:t xml:space="preserve"> timing is updated, what is the worst-case delay in AS for transport of NAS messages via satellite access, including potential delays due to GNSS fix acquisition:</w:t>
      </w:r>
    </w:p>
    <w:p w14:paraId="1FAB7440" w14:textId="77777777" w:rsidR="00260EFF" w:rsidRPr="00517A40" w:rsidRDefault="00260EFF" w:rsidP="00260EFF">
      <w:pPr>
        <w:numPr>
          <w:ilvl w:val="2"/>
          <w:numId w:val="27"/>
        </w:numPr>
        <w:spacing w:line="259" w:lineRule="auto"/>
        <w:ind w:left="1647"/>
        <w:rPr>
          <w:i/>
          <w:iCs/>
        </w:rPr>
      </w:pPr>
      <w:r w:rsidRPr="00517A40">
        <w:rPr>
          <w:i/>
          <w:iCs/>
        </w:rPr>
        <w:t xml:space="preserve">For initial NAS messages in the UL </w:t>
      </w:r>
      <w:proofErr w:type="gramStart"/>
      <w:r w:rsidRPr="00517A40">
        <w:rPr>
          <w:i/>
          <w:iCs/>
        </w:rPr>
        <w:t>direction;</w:t>
      </w:r>
      <w:proofErr w:type="gramEnd"/>
    </w:p>
    <w:p w14:paraId="0F978B6D" w14:textId="77777777" w:rsidR="00260EFF" w:rsidRPr="00517A40" w:rsidRDefault="00260EFF" w:rsidP="00260EFF">
      <w:pPr>
        <w:numPr>
          <w:ilvl w:val="2"/>
          <w:numId w:val="27"/>
        </w:numPr>
        <w:spacing w:line="259" w:lineRule="auto"/>
        <w:ind w:left="1647"/>
        <w:rPr>
          <w:i/>
          <w:iCs/>
        </w:rPr>
      </w:pPr>
      <w:r w:rsidRPr="00517A40">
        <w:rPr>
          <w:i/>
          <w:iCs/>
        </w:rPr>
        <w:t>For non-initial NAS messages in the UL direction; and</w:t>
      </w:r>
    </w:p>
    <w:p w14:paraId="43CC95B6" w14:textId="77777777" w:rsidR="00260EFF" w:rsidRPr="00517A40" w:rsidRDefault="00260EFF" w:rsidP="00260EFF">
      <w:pPr>
        <w:numPr>
          <w:ilvl w:val="2"/>
          <w:numId w:val="27"/>
        </w:numPr>
        <w:spacing w:line="259" w:lineRule="auto"/>
        <w:ind w:left="1647"/>
        <w:rPr>
          <w:i/>
          <w:iCs/>
        </w:rPr>
      </w:pPr>
      <w:r w:rsidRPr="00517A40">
        <w:rPr>
          <w:i/>
          <w:iCs/>
        </w:rPr>
        <w:t>For NAS messages in the DL direction.</w:t>
      </w:r>
    </w:p>
    <w:p w14:paraId="1A983B0A" w14:textId="77777777" w:rsidR="00260EFF" w:rsidRPr="00517A40" w:rsidRDefault="00260EFF" w:rsidP="00260EFF">
      <w:pPr>
        <w:ind w:left="567" w:firstLine="720"/>
        <w:jc w:val="both"/>
        <w:rPr>
          <w:i/>
          <w:iCs/>
        </w:rPr>
      </w:pPr>
    </w:p>
    <w:p w14:paraId="5D1DB2E4" w14:textId="77777777" w:rsidR="00260EFF" w:rsidRPr="00517A40" w:rsidRDefault="00260EFF" w:rsidP="00260EFF">
      <w:pPr>
        <w:spacing w:after="120"/>
        <w:ind w:left="1560" w:hanging="993"/>
        <w:rPr>
          <w:rFonts w:ascii="Arial" w:hAnsi="Arial" w:cs="Arial"/>
        </w:rPr>
      </w:pPr>
      <w:r w:rsidRPr="00517A40">
        <w:rPr>
          <w:rFonts w:ascii="Arial" w:hAnsi="Arial" w:cs="Arial"/>
          <w:b/>
          <w:i/>
          <w:iCs/>
        </w:rPr>
        <w:t xml:space="preserve">ACTION: </w:t>
      </w:r>
      <w:r w:rsidRPr="00517A40">
        <w:rPr>
          <w:rFonts w:ascii="Arial" w:hAnsi="Arial" w:cs="Arial"/>
          <w:b/>
          <w:i/>
          <w:iCs/>
        </w:rPr>
        <w:tab/>
      </w:r>
      <w:r w:rsidRPr="00517A40">
        <w:rPr>
          <w:i/>
          <w:iCs/>
        </w:rPr>
        <w:t>CT1 asks RAN2 to provide answers to the questions above, and any other feedback seen useful for CT1 on the topic of extended NAS supervision timers at satellite access.</w:t>
      </w:r>
    </w:p>
    <w:p w14:paraId="43C3F2C5" w14:textId="77777777" w:rsidR="00260EFF" w:rsidRPr="00CE0424" w:rsidRDefault="00260EFF" w:rsidP="00CE0424">
      <w:pPr>
        <w:pStyle w:val="BodyText"/>
      </w:pPr>
    </w:p>
    <w:p w14:paraId="7126EF89" w14:textId="623611CB" w:rsidR="004000E8" w:rsidRPr="00CE0424" w:rsidRDefault="00230D18" w:rsidP="00CE0424">
      <w:pPr>
        <w:pStyle w:val="Heading1"/>
      </w:pPr>
      <w:bookmarkStart w:id="0" w:name="_Ref178064866"/>
      <w:r>
        <w:t>2</w:t>
      </w:r>
      <w:r>
        <w:tab/>
      </w:r>
      <w:r w:rsidR="004000E8" w:rsidRPr="00CE0424">
        <w:t>Discussion</w:t>
      </w:r>
      <w:bookmarkEnd w:id="0"/>
    </w:p>
    <w:p w14:paraId="3E0D4C91" w14:textId="7ECCD14F" w:rsidR="0090772F" w:rsidRPr="005A769A" w:rsidRDefault="0090772F" w:rsidP="005A769A">
      <w:pPr>
        <w:rPr>
          <w:rFonts w:ascii="Arial" w:hAnsi="Arial" w:cs="Arial"/>
        </w:rPr>
      </w:pPr>
      <w:r>
        <w:rPr>
          <w:rFonts w:ascii="Arial" w:hAnsi="Arial" w:cs="Arial"/>
        </w:rPr>
        <w:t>Unlike timer values like T300 and T312 that have configurable values in the RRC specification, the NAS supervision timers have fixed values in specification. The NAS supervision timers basically tell for h</w:t>
      </w:r>
      <w:r w:rsidRPr="004736CC">
        <w:rPr>
          <w:rFonts w:ascii="Arial" w:hAnsi="Arial" w:cs="Arial"/>
        </w:rPr>
        <w:t xml:space="preserve">ow long </w:t>
      </w:r>
      <w:r>
        <w:rPr>
          <w:rFonts w:ascii="Arial" w:hAnsi="Arial" w:cs="Arial"/>
        </w:rPr>
        <w:t xml:space="preserve">NAS waits until determining that there was a failure, </w:t>
      </w:r>
      <w:proofErr w:type="gramStart"/>
      <w:r>
        <w:rPr>
          <w:rFonts w:ascii="Arial" w:hAnsi="Arial" w:cs="Arial"/>
        </w:rPr>
        <w:t>e.g.</w:t>
      </w:r>
      <w:proofErr w:type="gramEnd"/>
      <w:r>
        <w:rPr>
          <w:rFonts w:ascii="Arial" w:hAnsi="Arial" w:cs="Arial"/>
        </w:rPr>
        <w:t xml:space="preserve"> the request or response message was lost, and a re-transmission of the request may be attempted. This supervision period includes the time </w:t>
      </w:r>
      <w:r w:rsidRPr="004736CC">
        <w:rPr>
          <w:rFonts w:ascii="Arial" w:hAnsi="Arial" w:cs="Arial"/>
        </w:rPr>
        <w:t>AS</w:t>
      </w:r>
      <w:r>
        <w:rPr>
          <w:rFonts w:ascii="Arial" w:hAnsi="Arial" w:cs="Arial"/>
        </w:rPr>
        <w:t xml:space="preserve"> transports the </w:t>
      </w:r>
      <w:r w:rsidRPr="004736CC">
        <w:rPr>
          <w:rFonts w:ascii="Arial" w:hAnsi="Arial" w:cs="Arial"/>
        </w:rPr>
        <w:t xml:space="preserve">NAS message </w:t>
      </w:r>
      <w:r>
        <w:rPr>
          <w:rFonts w:ascii="Arial" w:hAnsi="Arial" w:cs="Arial"/>
        </w:rPr>
        <w:t>between NAS in the UE and NGAP in the network, including any retransmissions.</w:t>
      </w:r>
      <w:r w:rsidRPr="004736CC">
        <w:rPr>
          <w:rFonts w:ascii="Arial" w:hAnsi="Arial" w:cs="Arial"/>
        </w:rPr>
        <w:t xml:space="preserve"> </w:t>
      </w:r>
      <w:r>
        <w:rPr>
          <w:rFonts w:ascii="Arial" w:hAnsi="Arial" w:cs="Arial"/>
        </w:rPr>
        <w:t xml:space="preserve">Current value for NR is typically 15 s for initial NAS messages such as Registration Request and Service Request, which are </w:t>
      </w:r>
      <w:proofErr w:type="gramStart"/>
      <w:r>
        <w:rPr>
          <w:rFonts w:ascii="Arial" w:hAnsi="Arial" w:cs="Arial"/>
        </w:rPr>
        <w:t>similar to</w:t>
      </w:r>
      <w:proofErr w:type="gramEnd"/>
      <w:r>
        <w:rPr>
          <w:rFonts w:ascii="Arial" w:hAnsi="Arial" w:cs="Arial"/>
        </w:rPr>
        <w:t xml:space="preserve"> the corresponding timers in a</w:t>
      </w:r>
      <w:r w:rsidR="00BD527B">
        <w:rPr>
          <w:rFonts w:ascii="Arial" w:hAnsi="Arial" w:cs="Arial"/>
        </w:rPr>
        <w:t>n</w:t>
      </w:r>
      <w:r>
        <w:rPr>
          <w:rFonts w:ascii="Arial" w:hAnsi="Arial" w:cs="Arial"/>
        </w:rPr>
        <w:t xml:space="preserve"> LTE network. The extension of these timer values has been studied and extended in the context of coverage extension and NB-IoT. The related AS timers T300 and T312 may have longer values supported than what is feasible from the NAS supervision timer perspective.</w:t>
      </w:r>
    </w:p>
    <w:p w14:paraId="7DFC1AC3" w14:textId="57AA5F0D" w:rsidR="003A1671" w:rsidRDefault="00A86E84" w:rsidP="003A1671">
      <w:pPr>
        <w:pStyle w:val="BodyText"/>
      </w:pPr>
      <w:r>
        <w:t xml:space="preserve">There are three questions in the </w:t>
      </w:r>
      <w:proofErr w:type="gramStart"/>
      <w:r>
        <w:t>LS</w:t>
      </w:r>
      <w:proofErr w:type="gramEnd"/>
      <w:r>
        <w:t xml:space="preserve"> and we will attempt to give a response </w:t>
      </w:r>
      <w:r w:rsidR="00B53959">
        <w:t>and reasoning for these</w:t>
      </w:r>
      <w:r w:rsidR="004D4CD1">
        <w:t xml:space="preserve">. </w:t>
      </w:r>
    </w:p>
    <w:p w14:paraId="4F557475" w14:textId="3C3CD286" w:rsidR="00CC7C48" w:rsidRPr="003A1671" w:rsidRDefault="00CC7C48" w:rsidP="00CD5617"/>
    <w:p w14:paraId="7DC05666" w14:textId="000558E8" w:rsidR="00F63950" w:rsidRDefault="00230D18" w:rsidP="00F63950">
      <w:pPr>
        <w:pStyle w:val="Heading2"/>
      </w:pPr>
      <w:r>
        <w:t>2.1</w:t>
      </w:r>
      <w:r>
        <w:tab/>
      </w:r>
      <w:r w:rsidR="00AF167E">
        <w:t>Round trip times in NTN</w:t>
      </w:r>
    </w:p>
    <w:p w14:paraId="56BF7C2B" w14:textId="5AF40F56" w:rsidR="0027144F" w:rsidRDefault="00EB4C4D" w:rsidP="00CE0424">
      <w:pPr>
        <w:pStyle w:val="BodyText"/>
      </w:pPr>
      <w:r>
        <w:t xml:space="preserve">The </w:t>
      </w:r>
      <w:r w:rsidR="00B91CBF">
        <w:t>propagation</w:t>
      </w:r>
      <w:r>
        <w:t xml:space="preserve"> round trip times </w:t>
      </w:r>
      <w:proofErr w:type="gramStart"/>
      <w:r w:rsidR="00B91CBF">
        <w:t>are</w:t>
      </w:r>
      <w:proofErr w:type="gramEnd"/>
      <w:r w:rsidR="00B91CBF">
        <w:t xml:space="preserve"> </w:t>
      </w:r>
      <w:r w:rsidR="00B01F1F">
        <w:t>shown in the following table [4]:</w:t>
      </w:r>
    </w:p>
    <w:p w14:paraId="4A72E794" w14:textId="77777777" w:rsidR="008A3F6D" w:rsidRPr="00180438" w:rsidRDefault="008A3F6D" w:rsidP="008A3F6D">
      <w:pPr>
        <w:pStyle w:val="TH"/>
      </w:pPr>
      <w:r w:rsidRPr="00180438">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3312"/>
        <w:gridCol w:w="3483"/>
      </w:tblGrid>
      <w:tr w:rsidR="008A3F6D" w:rsidRPr="00180438" w14:paraId="57FB5319" w14:textId="77777777" w:rsidTr="00CC45DF">
        <w:trPr>
          <w:cantSplit/>
          <w:jc w:val="center"/>
        </w:trPr>
        <w:tc>
          <w:tcPr>
            <w:tcW w:w="0" w:type="auto"/>
            <w:shd w:val="clear" w:color="auto" w:fill="auto"/>
            <w:vAlign w:val="center"/>
          </w:tcPr>
          <w:p w14:paraId="352AFF58" w14:textId="77777777" w:rsidR="008A3F6D" w:rsidRPr="00180438" w:rsidRDefault="008A3F6D" w:rsidP="00CC45DF">
            <w:pPr>
              <w:spacing w:after="0"/>
              <w:rPr>
                <w:rFonts w:eastAsia="Calibri"/>
              </w:rPr>
            </w:pPr>
            <w:r w:rsidRPr="00180438">
              <w:rPr>
                <w:rFonts w:eastAsia="Calibri"/>
              </w:rPr>
              <w:t>Scenarios</w:t>
            </w:r>
          </w:p>
        </w:tc>
        <w:tc>
          <w:tcPr>
            <w:tcW w:w="0" w:type="auto"/>
            <w:shd w:val="clear" w:color="auto" w:fill="auto"/>
            <w:vAlign w:val="center"/>
          </w:tcPr>
          <w:p w14:paraId="4D929FFF" w14:textId="77777777" w:rsidR="008A3F6D" w:rsidRPr="00180438" w:rsidRDefault="008A3F6D" w:rsidP="00CC45DF">
            <w:pPr>
              <w:spacing w:after="0"/>
              <w:rPr>
                <w:rFonts w:eastAsia="Calibri"/>
              </w:rPr>
            </w:pPr>
            <w:r w:rsidRPr="00180438">
              <w:rPr>
                <w:rFonts w:eastAsia="Calibri"/>
              </w:rPr>
              <w:t>GEO based non-terrestrial access network (Scenario A and B)</w:t>
            </w:r>
          </w:p>
        </w:tc>
        <w:tc>
          <w:tcPr>
            <w:tcW w:w="0" w:type="auto"/>
            <w:shd w:val="clear" w:color="auto" w:fill="auto"/>
            <w:vAlign w:val="center"/>
          </w:tcPr>
          <w:p w14:paraId="0D10C8FD" w14:textId="77777777" w:rsidR="008A3F6D" w:rsidRPr="00180438" w:rsidRDefault="008A3F6D" w:rsidP="00CC45DF">
            <w:pPr>
              <w:spacing w:after="0"/>
              <w:rPr>
                <w:rFonts w:eastAsia="Calibri"/>
              </w:rPr>
            </w:pPr>
            <w:r w:rsidRPr="00180438">
              <w:rPr>
                <w:rFonts w:eastAsia="Calibri"/>
              </w:rPr>
              <w:t>LEO based non-terrestrial access network (Scenario C &amp; D)</w:t>
            </w:r>
          </w:p>
        </w:tc>
      </w:tr>
      <w:tr w:rsidR="008A3F6D" w:rsidRPr="00180438" w14:paraId="1A08D209" w14:textId="77777777" w:rsidTr="00CC45DF">
        <w:trPr>
          <w:cantSplit/>
          <w:jc w:val="center"/>
        </w:trPr>
        <w:tc>
          <w:tcPr>
            <w:tcW w:w="0" w:type="auto"/>
            <w:gridSpan w:val="3"/>
            <w:shd w:val="clear" w:color="auto" w:fill="auto"/>
            <w:vAlign w:val="center"/>
          </w:tcPr>
          <w:p w14:paraId="45FD1B30" w14:textId="028D36AB" w:rsidR="008A3F6D" w:rsidRPr="00180438" w:rsidRDefault="008A3F6D" w:rsidP="008A3F6D">
            <w:pPr>
              <w:spacing w:after="0"/>
              <w:jc w:val="center"/>
              <w:rPr>
                <w:rFonts w:eastAsia="Calibri"/>
              </w:rPr>
            </w:pPr>
            <w:r w:rsidRPr="008A3F6D">
              <w:rPr>
                <w:rFonts w:eastAsia="Calibri"/>
                <w:highlight w:val="yellow"/>
              </w:rPr>
              <w:t>. . .</w:t>
            </w:r>
          </w:p>
        </w:tc>
      </w:tr>
      <w:tr w:rsidR="008A3F6D" w:rsidRPr="00180438" w14:paraId="68D49E8C" w14:textId="77777777" w:rsidTr="00B91CBF">
        <w:trPr>
          <w:cantSplit/>
          <w:jc w:val="center"/>
        </w:trPr>
        <w:tc>
          <w:tcPr>
            <w:tcW w:w="0" w:type="auto"/>
            <w:shd w:val="clear" w:color="auto" w:fill="auto"/>
            <w:vAlign w:val="center"/>
          </w:tcPr>
          <w:p w14:paraId="66F3DA7A" w14:textId="77777777" w:rsidR="008A3F6D" w:rsidRPr="00180438" w:rsidRDefault="008A3F6D" w:rsidP="00CC45DF">
            <w:pPr>
              <w:spacing w:after="0"/>
              <w:rPr>
                <w:rFonts w:eastAsia="Calibri"/>
              </w:rPr>
            </w:pPr>
            <w:r w:rsidRPr="00180438">
              <w:rPr>
                <w:rFonts w:eastAsia="Calibri"/>
              </w:rPr>
              <w:t>Max Round Trip Delay (propagation delay only)</w:t>
            </w:r>
          </w:p>
        </w:tc>
        <w:tc>
          <w:tcPr>
            <w:tcW w:w="0" w:type="auto"/>
            <w:shd w:val="clear" w:color="auto" w:fill="auto"/>
            <w:vAlign w:val="center"/>
          </w:tcPr>
          <w:p w14:paraId="3411749B" w14:textId="77777777" w:rsidR="008A3F6D" w:rsidRPr="00180438" w:rsidRDefault="008A3F6D" w:rsidP="00CC45DF">
            <w:pPr>
              <w:spacing w:after="0"/>
              <w:rPr>
                <w:rFonts w:eastAsia="Calibri"/>
              </w:rPr>
            </w:pPr>
            <w:r w:rsidRPr="00180438">
              <w:rPr>
                <w:rFonts w:eastAsia="Calibri"/>
              </w:rPr>
              <w:t>Scenario A: 541.46 ms (service and feeder links)</w:t>
            </w:r>
          </w:p>
          <w:p w14:paraId="1CB32292" w14:textId="0310EE73" w:rsidR="008A3F6D" w:rsidRPr="00180438" w:rsidRDefault="008A3F6D" w:rsidP="00CC45DF">
            <w:pPr>
              <w:spacing w:after="0"/>
              <w:rPr>
                <w:rFonts w:eastAsia="Calibri"/>
              </w:rPr>
            </w:pPr>
            <w:r w:rsidRPr="00180438">
              <w:rPr>
                <w:rFonts w:eastAsia="Calibri"/>
              </w:rPr>
              <w:t>Scenario B: 270.73 ms (service link only)</w:t>
            </w:r>
          </w:p>
        </w:tc>
        <w:tc>
          <w:tcPr>
            <w:tcW w:w="0" w:type="auto"/>
            <w:shd w:val="clear" w:color="auto" w:fill="auto"/>
            <w:vAlign w:val="center"/>
          </w:tcPr>
          <w:p w14:paraId="1F4200BA" w14:textId="77777777" w:rsidR="008A3F6D" w:rsidRPr="00180438" w:rsidRDefault="008A3F6D" w:rsidP="00CC45DF">
            <w:pPr>
              <w:spacing w:after="0"/>
              <w:rPr>
                <w:rFonts w:eastAsia="Calibri"/>
              </w:rPr>
            </w:pPr>
            <w:r w:rsidRPr="00180438">
              <w:rPr>
                <w:rFonts w:eastAsia="Calibri"/>
              </w:rPr>
              <w:t>Scenario C: (transparent payload: service and feeder links)</w:t>
            </w:r>
          </w:p>
          <w:p w14:paraId="42229033" w14:textId="77777777" w:rsidR="008A3F6D" w:rsidRPr="00180438" w:rsidRDefault="008A3F6D" w:rsidP="008A3F6D">
            <w:pPr>
              <w:numPr>
                <w:ilvl w:val="0"/>
                <w:numId w:val="23"/>
              </w:numPr>
              <w:spacing w:after="0"/>
              <w:jc w:val="both"/>
              <w:rPr>
                <w:rFonts w:eastAsia="Calibri"/>
              </w:rPr>
            </w:pPr>
            <w:r w:rsidRPr="00180438">
              <w:rPr>
                <w:rFonts w:eastAsia="Calibri"/>
              </w:rPr>
              <w:t>25.77 ms (600km)</w:t>
            </w:r>
          </w:p>
          <w:p w14:paraId="4302C9F2" w14:textId="77777777" w:rsidR="008A3F6D" w:rsidRPr="00180438" w:rsidRDefault="008A3F6D" w:rsidP="008A3F6D">
            <w:pPr>
              <w:numPr>
                <w:ilvl w:val="0"/>
                <w:numId w:val="23"/>
              </w:numPr>
              <w:spacing w:after="0"/>
              <w:jc w:val="both"/>
              <w:rPr>
                <w:rFonts w:eastAsia="Calibri"/>
              </w:rPr>
            </w:pPr>
            <w:r w:rsidRPr="00180438">
              <w:rPr>
                <w:rFonts w:eastAsia="Calibri"/>
              </w:rPr>
              <w:t>41.77 ms (1200km)</w:t>
            </w:r>
          </w:p>
          <w:p w14:paraId="5D0A2573" w14:textId="77777777" w:rsidR="008A3F6D" w:rsidRPr="00180438" w:rsidRDefault="008A3F6D" w:rsidP="00CC45DF">
            <w:pPr>
              <w:spacing w:after="0"/>
              <w:rPr>
                <w:rFonts w:eastAsia="Calibri"/>
              </w:rPr>
            </w:pPr>
          </w:p>
          <w:p w14:paraId="694B9321" w14:textId="77777777" w:rsidR="008A3F6D" w:rsidRPr="00180438" w:rsidRDefault="008A3F6D" w:rsidP="00CC45DF">
            <w:pPr>
              <w:spacing w:after="0"/>
              <w:rPr>
                <w:rFonts w:eastAsia="Calibri"/>
              </w:rPr>
            </w:pPr>
            <w:r w:rsidRPr="00180438">
              <w:rPr>
                <w:rFonts w:eastAsia="Calibri"/>
              </w:rPr>
              <w:t>Scenario D: (regenerative payload: service link only)</w:t>
            </w:r>
          </w:p>
          <w:p w14:paraId="1358377A" w14:textId="77777777" w:rsidR="008A3F6D" w:rsidRPr="00180438" w:rsidRDefault="008A3F6D" w:rsidP="008A3F6D">
            <w:pPr>
              <w:numPr>
                <w:ilvl w:val="0"/>
                <w:numId w:val="23"/>
              </w:numPr>
              <w:spacing w:after="0"/>
              <w:jc w:val="both"/>
              <w:rPr>
                <w:rFonts w:eastAsia="Calibri"/>
              </w:rPr>
            </w:pPr>
            <w:r w:rsidRPr="00180438">
              <w:rPr>
                <w:rFonts w:eastAsia="Calibri"/>
              </w:rPr>
              <w:t>12.89 ms (600km)</w:t>
            </w:r>
          </w:p>
          <w:p w14:paraId="3A54F8AC" w14:textId="77777777" w:rsidR="008A3F6D" w:rsidRPr="00180438" w:rsidRDefault="008A3F6D" w:rsidP="008A3F6D">
            <w:pPr>
              <w:numPr>
                <w:ilvl w:val="0"/>
                <w:numId w:val="23"/>
              </w:numPr>
              <w:spacing w:after="0"/>
              <w:jc w:val="both"/>
            </w:pPr>
            <w:r w:rsidRPr="00180438">
              <w:rPr>
                <w:rFonts w:eastAsia="Calibri"/>
              </w:rPr>
              <w:t>20.89 ms (1200km)</w:t>
            </w:r>
          </w:p>
        </w:tc>
      </w:tr>
      <w:tr w:rsidR="008A3F6D" w:rsidRPr="00180438" w14:paraId="5FE6C886" w14:textId="77777777" w:rsidTr="00B91CBF">
        <w:trPr>
          <w:cantSplit/>
          <w:jc w:val="center"/>
        </w:trPr>
        <w:tc>
          <w:tcPr>
            <w:tcW w:w="0" w:type="auto"/>
            <w:shd w:val="clear" w:color="auto" w:fill="auto"/>
            <w:vAlign w:val="center"/>
          </w:tcPr>
          <w:p w14:paraId="3FD34650" w14:textId="77777777" w:rsidR="008A3F6D" w:rsidRPr="00180438" w:rsidRDefault="008A3F6D" w:rsidP="00CC45DF">
            <w:pPr>
              <w:spacing w:after="0"/>
              <w:rPr>
                <w:rFonts w:eastAsia="Calibri"/>
              </w:rPr>
            </w:pPr>
            <w:r w:rsidRPr="00180438">
              <w:rPr>
                <w:rFonts w:eastAsia="Calibri"/>
              </w:rPr>
              <w:t>Max differential delay within a cell (Note 6)</w:t>
            </w:r>
          </w:p>
        </w:tc>
        <w:tc>
          <w:tcPr>
            <w:tcW w:w="0" w:type="auto"/>
            <w:shd w:val="clear" w:color="auto" w:fill="auto"/>
            <w:vAlign w:val="center"/>
          </w:tcPr>
          <w:p w14:paraId="273D42A8" w14:textId="77777777" w:rsidR="008A3F6D" w:rsidRPr="00180438" w:rsidRDefault="008A3F6D" w:rsidP="00CC45DF">
            <w:pPr>
              <w:spacing w:after="0"/>
              <w:rPr>
                <w:rFonts w:eastAsia="Calibri"/>
              </w:rPr>
            </w:pPr>
            <w:r w:rsidRPr="00180438">
              <w:rPr>
                <w:rFonts w:eastAsia="Calibri"/>
              </w:rPr>
              <w:t>10.3 ms</w:t>
            </w:r>
          </w:p>
        </w:tc>
        <w:tc>
          <w:tcPr>
            <w:tcW w:w="0" w:type="auto"/>
            <w:shd w:val="clear" w:color="auto" w:fill="auto"/>
            <w:vAlign w:val="center"/>
          </w:tcPr>
          <w:p w14:paraId="7432E777" w14:textId="77777777" w:rsidR="008A3F6D" w:rsidRPr="00180438" w:rsidRDefault="008A3F6D" w:rsidP="00CC45DF">
            <w:pPr>
              <w:spacing w:after="0"/>
              <w:rPr>
                <w:rFonts w:eastAsia="Calibri"/>
              </w:rPr>
            </w:pPr>
            <w:r w:rsidRPr="00180438">
              <w:rPr>
                <w:rFonts w:eastAsia="Calibri"/>
              </w:rPr>
              <w:t xml:space="preserve">3.12 ms and </w:t>
            </w:r>
            <w:r w:rsidRPr="00180438">
              <w:t>3.18 ms</w:t>
            </w:r>
            <w:r w:rsidRPr="00180438">
              <w:rPr>
                <w:rFonts w:eastAsia="Calibri"/>
              </w:rPr>
              <w:t xml:space="preserve"> for respectively 600km and 1200km</w:t>
            </w:r>
          </w:p>
        </w:tc>
      </w:tr>
      <w:tr w:rsidR="008A3F6D" w:rsidRPr="00180438" w14:paraId="2784B108" w14:textId="77777777" w:rsidTr="00B91CBF">
        <w:trPr>
          <w:cantSplit/>
          <w:jc w:val="center"/>
        </w:trPr>
        <w:tc>
          <w:tcPr>
            <w:tcW w:w="0" w:type="auto"/>
            <w:shd w:val="clear" w:color="auto" w:fill="auto"/>
            <w:vAlign w:val="center"/>
          </w:tcPr>
          <w:p w14:paraId="33A7A61B" w14:textId="77777777" w:rsidR="008A3F6D" w:rsidRPr="00180438" w:rsidRDefault="008A3F6D" w:rsidP="00CC45DF">
            <w:pPr>
              <w:spacing w:after="0"/>
              <w:rPr>
                <w:rFonts w:eastAsia="Calibri"/>
              </w:rPr>
            </w:pPr>
            <w:r w:rsidRPr="00180438">
              <w:rPr>
                <w:rFonts w:eastAsia="Calibri"/>
              </w:rPr>
              <w:t>Max Doppler shift (earth fixed user equipment)</w:t>
            </w:r>
          </w:p>
        </w:tc>
        <w:tc>
          <w:tcPr>
            <w:tcW w:w="0" w:type="auto"/>
            <w:shd w:val="clear" w:color="auto" w:fill="auto"/>
            <w:vAlign w:val="center"/>
          </w:tcPr>
          <w:p w14:paraId="419C2317" w14:textId="77777777" w:rsidR="008A3F6D" w:rsidRPr="00180438" w:rsidRDefault="008A3F6D" w:rsidP="00CC45DF">
            <w:pPr>
              <w:spacing w:after="0"/>
              <w:rPr>
                <w:rFonts w:eastAsia="Calibri"/>
              </w:rPr>
            </w:pPr>
            <w:r w:rsidRPr="00180438">
              <w:rPr>
                <w:rFonts w:eastAsia="Calibri"/>
              </w:rPr>
              <w:t>0.93 ppm</w:t>
            </w:r>
          </w:p>
        </w:tc>
        <w:tc>
          <w:tcPr>
            <w:tcW w:w="0" w:type="auto"/>
            <w:shd w:val="clear" w:color="auto" w:fill="auto"/>
            <w:vAlign w:val="center"/>
          </w:tcPr>
          <w:p w14:paraId="1DFAF58F" w14:textId="77777777" w:rsidR="008A3F6D" w:rsidRPr="00180438" w:rsidRDefault="008A3F6D" w:rsidP="00CC45DF">
            <w:pPr>
              <w:spacing w:after="0"/>
              <w:rPr>
                <w:rFonts w:eastAsia="Calibri"/>
              </w:rPr>
            </w:pPr>
            <w:r w:rsidRPr="00180438">
              <w:rPr>
                <w:rFonts w:eastAsia="Calibri"/>
              </w:rPr>
              <w:t>24 ppm (600km)</w:t>
            </w:r>
          </w:p>
          <w:p w14:paraId="3FAB3E60" w14:textId="77777777" w:rsidR="008A3F6D" w:rsidRPr="00180438" w:rsidRDefault="008A3F6D" w:rsidP="00CC45DF">
            <w:pPr>
              <w:spacing w:after="0"/>
              <w:rPr>
                <w:rFonts w:eastAsia="Calibri"/>
              </w:rPr>
            </w:pPr>
            <w:r w:rsidRPr="00180438">
              <w:rPr>
                <w:rFonts w:eastAsia="Calibri"/>
              </w:rPr>
              <w:t xml:space="preserve">21ppm(1200km) </w:t>
            </w:r>
          </w:p>
        </w:tc>
      </w:tr>
      <w:tr w:rsidR="0052456A" w:rsidRPr="00180438" w14:paraId="5E96841E" w14:textId="77777777" w:rsidTr="00B91CBF">
        <w:trPr>
          <w:cantSplit/>
          <w:jc w:val="center"/>
        </w:trPr>
        <w:tc>
          <w:tcPr>
            <w:tcW w:w="0" w:type="auto"/>
            <w:gridSpan w:val="3"/>
            <w:shd w:val="clear" w:color="auto" w:fill="auto"/>
            <w:vAlign w:val="center"/>
          </w:tcPr>
          <w:p w14:paraId="2C1FE4BA" w14:textId="3D3729AB" w:rsidR="0052456A" w:rsidRPr="00180438" w:rsidRDefault="0052456A" w:rsidP="0052456A">
            <w:pPr>
              <w:spacing w:after="0"/>
              <w:jc w:val="center"/>
              <w:rPr>
                <w:rFonts w:eastAsia="Calibri"/>
              </w:rPr>
            </w:pPr>
            <w:r w:rsidRPr="0052456A">
              <w:rPr>
                <w:rFonts w:eastAsia="Calibri"/>
                <w:highlight w:val="yellow"/>
              </w:rPr>
              <w:t>. . .</w:t>
            </w:r>
          </w:p>
        </w:tc>
      </w:tr>
    </w:tbl>
    <w:p w14:paraId="6E2731E1" w14:textId="70B177D3" w:rsidR="00B01F1F" w:rsidRDefault="00B01F1F" w:rsidP="00CE0424">
      <w:pPr>
        <w:pStyle w:val="BodyText"/>
      </w:pPr>
    </w:p>
    <w:p w14:paraId="634ED9DA" w14:textId="037DF03D" w:rsidR="00B01F1F" w:rsidRDefault="00EF65C4" w:rsidP="00CE0424">
      <w:pPr>
        <w:pStyle w:val="BodyText"/>
      </w:pPr>
      <w:r>
        <w:t xml:space="preserve">The </w:t>
      </w:r>
      <w:r w:rsidR="00C01C85">
        <w:t>round-trip times</w:t>
      </w:r>
      <w:r w:rsidR="004D75DA">
        <w:t xml:space="preserve"> (we only consider transparent scenario)</w:t>
      </w:r>
      <w:r w:rsidR="00C01C85">
        <w:t xml:space="preserve"> as seen in Table 4.2-2 has a maximum delay of </w:t>
      </w:r>
      <w:r w:rsidR="00732554">
        <w:t xml:space="preserve">541.46 ms. This is important as </w:t>
      </w:r>
      <w:r w:rsidR="00B74472">
        <w:t xml:space="preserve">when the UE performs </w:t>
      </w:r>
      <w:r w:rsidR="00516110">
        <w:t>random access</w:t>
      </w:r>
      <w:r w:rsidR="00526C26">
        <w:t xml:space="preserve"> or initial attach</w:t>
      </w:r>
      <w:r w:rsidR="00516110">
        <w:t xml:space="preserve"> </w:t>
      </w:r>
      <w:r w:rsidR="006E3C8C">
        <w:t xml:space="preserve">it will take </w:t>
      </w:r>
      <w:r w:rsidR="00B91CBF">
        <w:t>a number</w:t>
      </w:r>
      <w:r w:rsidR="006E3C8C">
        <w:t xml:space="preserve"> of roundtrips</w:t>
      </w:r>
      <w:r w:rsidR="00526C26">
        <w:t xml:space="preserve"> and </w:t>
      </w:r>
      <w:r w:rsidR="00B91CBF">
        <w:t xml:space="preserve">a higher number of round trips </w:t>
      </w:r>
      <w:r w:rsidR="00526C26">
        <w:t xml:space="preserve">if there are failures at any point in the </w:t>
      </w:r>
      <w:proofErr w:type="gramStart"/>
      <w:r w:rsidR="00526C26">
        <w:t>random access</w:t>
      </w:r>
      <w:proofErr w:type="gramEnd"/>
      <w:r w:rsidR="00526C26">
        <w:t xml:space="preserve"> procedures</w:t>
      </w:r>
      <w:r w:rsidR="00EA2633">
        <w:t xml:space="preserve"> or attach procedures</w:t>
      </w:r>
      <w:r w:rsidR="008673BF">
        <w:t>. The long round trip time may thus be</w:t>
      </w:r>
      <w:r w:rsidR="00531363">
        <w:t xml:space="preserve"> a</w:t>
      </w:r>
      <w:r w:rsidR="008673BF">
        <w:t xml:space="preserve"> driv</w:t>
      </w:r>
      <w:r w:rsidR="00531363">
        <w:t>ing factor for</w:t>
      </w:r>
      <w:r w:rsidR="008673BF">
        <w:t xml:space="preserve"> the time for the procedures and by extension the time that it </w:t>
      </w:r>
      <w:r w:rsidR="0068110E">
        <w:t xml:space="preserve">takes to complete the procedures that the NAS and AS timers are </w:t>
      </w:r>
      <w:r w:rsidR="00EF5C6F">
        <w:t>c</w:t>
      </w:r>
      <w:r w:rsidR="00DA7E85">
        <w:t xml:space="preserve">ontrolling. </w:t>
      </w:r>
    </w:p>
    <w:p w14:paraId="5E7FCF6F" w14:textId="6845ABCA" w:rsidR="00EF5C6F" w:rsidRDefault="00EF5C6F" w:rsidP="00CE0424">
      <w:pPr>
        <w:pStyle w:val="BodyText"/>
      </w:pPr>
    </w:p>
    <w:p w14:paraId="53DC55C0" w14:textId="77777777" w:rsidR="00EF5C6F" w:rsidRDefault="00EF5C6F" w:rsidP="00CE0424">
      <w:pPr>
        <w:pStyle w:val="BodyText"/>
      </w:pPr>
    </w:p>
    <w:p w14:paraId="7D82A345" w14:textId="5251DE8B" w:rsidR="007C4AC0" w:rsidRPr="00CE0424" w:rsidRDefault="00B91CBF" w:rsidP="007C4AC0">
      <w:pPr>
        <w:pStyle w:val="Observation"/>
      </w:pPr>
      <w:bookmarkStart w:id="1" w:name="_Toc85741098"/>
      <w:r>
        <w:t xml:space="preserve">Long </w:t>
      </w:r>
      <w:r w:rsidR="007C4AC0">
        <w:t xml:space="preserve">propagation delay is a big factor in </w:t>
      </w:r>
      <w:r w:rsidR="00BF58A1">
        <w:t xml:space="preserve">how long </w:t>
      </w:r>
      <w:r>
        <w:t xml:space="preserve">time it takes to complete </w:t>
      </w:r>
      <w:r w:rsidR="00BF58A1">
        <w:t xml:space="preserve">the AS and NAS </w:t>
      </w:r>
      <w:r>
        <w:t xml:space="preserve">procedures, and thus the NAS and AS </w:t>
      </w:r>
      <w:r w:rsidR="00BF58A1">
        <w:t>timers</w:t>
      </w:r>
      <w:r w:rsidR="00785311">
        <w:t xml:space="preserve"> </w:t>
      </w:r>
      <w:r>
        <w:t>may need to be adapted</w:t>
      </w:r>
      <w:r w:rsidR="007C4AC0">
        <w:t>.</w:t>
      </w:r>
      <w:bookmarkEnd w:id="1"/>
    </w:p>
    <w:p w14:paraId="45B2F58B" w14:textId="0BF36232" w:rsidR="007C4AC0" w:rsidRDefault="007C4AC0" w:rsidP="00CE0424">
      <w:pPr>
        <w:pStyle w:val="BodyText"/>
      </w:pPr>
    </w:p>
    <w:p w14:paraId="7CF32F51" w14:textId="17CD113A" w:rsidR="00F518C8" w:rsidRDefault="00732B58" w:rsidP="00F518C8">
      <w:pPr>
        <w:pStyle w:val="BodyText"/>
      </w:pPr>
      <w:r>
        <w:t xml:space="preserve">Also note that delays </w:t>
      </w:r>
      <w:r w:rsidR="00D1162D">
        <w:t xml:space="preserve">in </w:t>
      </w:r>
      <w:r>
        <w:t>MEO</w:t>
      </w:r>
      <w:r w:rsidR="000357D8">
        <w:t xml:space="preserve"> </w:t>
      </w:r>
      <w:r w:rsidR="00D1162D">
        <w:t>are</w:t>
      </w:r>
      <w:r>
        <w:t xml:space="preserve"> much harder to </w:t>
      </w:r>
      <w:r w:rsidR="00DB026D">
        <w:t xml:space="preserve">estimate </w:t>
      </w:r>
      <w:r>
        <w:t xml:space="preserve">as MEO </w:t>
      </w:r>
      <w:r w:rsidR="004642CB">
        <w:t xml:space="preserve">satellite </w:t>
      </w:r>
      <w:r w:rsidR="00351DD1">
        <w:t>altitude ranges</w:t>
      </w:r>
      <w:r w:rsidR="004642CB">
        <w:t xml:space="preserve"> from around 2000 km </w:t>
      </w:r>
      <w:r w:rsidR="00843155">
        <w:t xml:space="preserve">to </w:t>
      </w:r>
      <w:r w:rsidR="00351DD1">
        <w:t>&lt;357</w:t>
      </w:r>
      <w:r w:rsidR="002A1D71">
        <w:t>68 km (</w:t>
      </w:r>
      <w:r w:rsidR="00843155">
        <w:t>sub-GEO</w:t>
      </w:r>
      <w:r w:rsidR="002A1D71">
        <w:t>)</w:t>
      </w:r>
      <w:r w:rsidR="0050031D">
        <w:t xml:space="preserve">. </w:t>
      </w:r>
      <w:r w:rsidR="00381DC3">
        <w:t xml:space="preserve">Propagation delays for MEO are anywhere between LEO and GEO. </w:t>
      </w:r>
    </w:p>
    <w:p w14:paraId="58B2A933" w14:textId="7D1CD739" w:rsidR="00CA5588" w:rsidRPr="00CE0424" w:rsidRDefault="009D3AE0" w:rsidP="00CA5588">
      <w:pPr>
        <w:pStyle w:val="Observation"/>
      </w:pPr>
      <w:bookmarkStart w:id="2" w:name="_Toc85741099"/>
      <w:r>
        <w:t xml:space="preserve">Due to the range </w:t>
      </w:r>
      <w:r w:rsidR="00BA2981">
        <w:t xml:space="preserve">of MEO </w:t>
      </w:r>
      <w:r w:rsidR="00144570">
        <w:t xml:space="preserve">altitudes </w:t>
      </w:r>
      <w:r w:rsidR="0099506A">
        <w:t>there are no typical propagation delays for MEO</w:t>
      </w:r>
      <w:r w:rsidR="00CA5588">
        <w:t>.</w:t>
      </w:r>
      <w:bookmarkEnd w:id="2"/>
    </w:p>
    <w:p w14:paraId="0F97E2F2" w14:textId="4BAEB3C2" w:rsidR="00381DC3" w:rsidRPr="00CE0424" w:rsidRDefault="00366629" w:rsidP="00381DC3">
      <w:pPr>
        <w:pStyle w:val="Observation"/>
      </w:pPr>
      <w:bookmarkStart w:id="3" w:name="_Toc85741100"/>
      <w:r>
        <w:t>Propagation delays of MEO can in general be said to be somewhere between LEO and GEO</w:t>
      </w:r>
      <w:r w:rsidR="00A82DD0">
        <w:t xml:space="preserve"> and the delays in the procedures would also be somewhere between that of LEO and GEO</w:t>
      </w:r>
      <w:r w:rsidR="00381DC3">
        <w:t>.</w:t>
      </w:r>
      <w:bookmarkEnd w:id="3"/>
    </w:p>
    <w:p w14:paraId="24212CAB" w14:textId="77777777" w:rsidR="00CA5588" w:rsidRDefault="00CA5588" w:rsidP="00F518C8">
      <w:pPr>
        <w:pStyle w:val="BodyText"/>
      </w:pPr>
    </w:p>
    <w:p w14:paraId="4B8FB143" w14:textId="4A7FE94A" w:rsidR="00AF167E" w:rsidRDefault="00AF167E" w:rsidP="00CE0424">
      <w:pPr>
        <w:pStyle w:val="BodyText"/>
      </w:pPr>
    </w:p>
    <w:p w14:paraId="43247BC5" w14:textId="4F56F4C9" w:rsidR="00F63950" w:rsidRDefault="00230D18" w:rsidP="00F63950">
      <w:pPr>
        <w:pStyle w:val="Heading2"/>
      </w:pPr>
      <w:r>
        <w:t>2.2</w:t>
      </w:r>
      <w:r>
        <w:tab/>
      </w:r>
      <w:r w:rsidR="001F40D1">
        <w:t xml:space="preserve">Performing GNSS </w:t>
      </w:r>
      <w:r w:rsidR="00B91CBF">
        <w:t>position acquisition be</w:t>
      </w:r>
      <w:r w:rsidR="001F40D1">
        <w:t>for</w:t>
      </w:r>
      <w:r w:rsidR="00B91CBF">
        <w:t>e</w:t>
      </w:r>
      <w:r w:rsidR="001F40D1">
        <w:t xml:space="preserve"> random access</w:t>
      </w:r>
    </w:p>
    <w:p w14:paraId="7918B547" w14:textId="29D3510A" w:rsidR="00EF2622" w:rsidRDefault="00EF2622" w:rsidP="00A04F49">
      <w:pPr>
        <w:pStyle w:val="BodyText"/>
      </w:pPr>
      <w:r>
        <w:t xml:space="preserve">In the </w:t>
      </w:r>
      <w:r w:rsidR="007228D1">
        <w:t xml:space="preserve">WID </w:t>
      </w:r>
      <w:r w:rsidR="0010737A">
        <w:t>[</w:t>
      </w:r>
      <w:r w:rsidR="00106BCA">
        <w:t>6</w:t>
      </w:r>
      <w:r w:rsidR="0010737A">
        <w:t>]</w:t>
      </w:r>
      <w:r w:rsidR="00106BCA">
        <w:t xml:space="preserve"> the </w:t>
      </w:r>
      <w:r w:rsidR="008C185C">
        <w:t>UEs with GNSS capability is assumed</w:t>
      </w:r>
      <w:r w:rsidR="005F3353">
        <w:t xml:space="preserve"> and the assumption has been that </w:t>
      </w:r>
      <w:r w:rsidR="00830977">
        <w:t xml:space="preserve">the UE pre-compensate the </w:t>
      </w:r>
      <w:r w:rsidR="00B91CBF">
        <w:t xml:space="preserve">transmission </w:t>
      </w:r>
      <w:r w:rsidR="00830977">
        <w:t xml:space="preserve">timing using GNSS </w:t>
      </w:r>
      <w:r w:rsidR="00B91CBF">
        <w:t xml:space="preserve">position </w:t>
      </w:r>
      <w:r w:rsidR="00830977">
        <w:t xml:space="preserve">and the position of the </w:t>
      </w:r>
      <w:r w:rsidR="00397DE0">
        <w:t xml:space="preserve">satellites. </w:t>
      </w:r>
    </w:p>
    <w:p w14:paraId="5397AA13" w14:textId="19B5832A" w:rsidR="00EF2622" w:rsidRDefault="00EE16CE" w:rsidP="00A04F49">
      <w:pPr>
        <w:pStyle w:val="BodyText"/>
      </w:pPr>
      <w:r>
        <w:t xml:space="preserve">In RAN1 a couple of </w:t>
      </w:r>
      <w:r w:rsidR="004D38F2">
        <w:t>agreements related to this</w:t>
      </w:r>
      <w:r w:rsidR="00EF4E39">
        <w:t xml:space="preserve"> are: </w:t>
      </w:r>
    </w:p>
    <w:p w14:paraId="2AB92B86" w14:textId="77777777" w:rsidR="00D60D19" w:rsidRDefault="00D60D19" w:rsidP="00D60D19">
      <w:pPr>
        <w:rPr>
          <w:lang w:eastAsia="x-none"/>
        </w:rPr>
      </w:pPr>
      <w:r w:rsidRPr="00C9299C">
        <w:rPr>
          <w:highlight w:val="green"/>
          <w:lang w:eastAsia="x-none"/>
        </w:rPr>
        <w:t>Agreement:</w:t>
      </w:r>
    </w:p>
    <w:p w14:paraId="1CC77F96" w14:textId="77777777" w:rsidR="00D60D19" w:rsidRDefault="00D60D19" w:rsidP="00D60D19">
      <w:pPr>
        <w:numPr>
          <w:ilvl w:val="0"/>
          <w:numId w:val="24"/>
        </w:numPr>
        <w:overflowPunct/>
        <w:autoSpaceDE/>
        <w:autoSpaceDN/>
        <w:adjustRightInd/>
        <w:spacing w:after="0"/>
        <w:textAlignment w:val="auto"/>
        <w:rPr>
          <w:lang w:eastAsia="x-none"/>
        </w:rPr>
      </w:pPr>
      <w:r w:rsidRPr="00674173">
        <w:rPr>
          <w:lang w:eastAsia="x-none"/>
        </w:rPr>
        <w:t xml:space="preserve">In Rel-17 NR NTN, at least support UE which can derive based on its GNSS implementation </w:t>
      </w:r>
      <w:r>
        <w:rPr>
          <w:lang w:eastAsia="x-none"/>
        </w:rPr>
        <w:t xml:space="preserve">one or more </w:t>
      </w:r>
      <w:r w:rsidRPr="00674173">
        <w:rPr>
          <w:lang w:eastAsia="x-none"/>
        </w:rPr>
        <w:t>of:</w:t>
      </w:r>
    </w:p>
    <w:p w14:paraId="2C76510B" w14:textId="77777777" w:rsidR="00D60D19" w:rsidRPr="00674173" w:rsidRDefault="00D60D19" w:rsidP="00D60D19">
      <w:pPr>
        <w:numPr>
          <w:ilvl w:val="1"/>
          <w:numId w:val="24"/>
        </w:numPr>
        <w:overflowPunct/>
        <w:autoSpaceDE/>
        <w:autoSpaceDN/>
        <w:adjustRightInd/>
        <w:spacing w:after="0"/>
        <w:textAlignment w:val="auto"/>
        <w:rPr>
          <w:lang w:eastAsia="x-none"/>
        </w:rPr>
      </w:pPr>
      <w:r w:rsidRPr="00674173">
        <w:rPr>
          <w:lang w:eastAsia="x-none"/>
        </w:rPr>
        <w:t xml:space="preserve">its position </w:t>
      </w:r>
    </w:p>
    <w:p w14:paraId="520FEBA3" w14:textId="77777777" w:rsidR="00D60D19" w:rsidRPr="00674173" w:rsidRDefault="00D60D19" w:rsidP="00D60D19">
      <w:pPr>
        <w:numPr>
          <w:ilvl w:val="1"/>
          <w:numId w:val="24"/>
        </w:numPr>
        <w:overflowPunct/>
        <w:autoSpaceDE/>
        <w:autoSpaceDN/>
        <w:adjustRightInd/>
        <w:spacing w:after="0"/>
        <w:textAlignment w:val="auto"/>
        <w:rPr>
          <w:lang w:eastAsia="x-none"/>
        </w:rPr>
      </w:pPr>
      <w:r w:rsidRPr="00674173">
        <w:rPr>
          <w:lang w:eastAsia="x-none"/>
        </w:rPr>
        <w:t>a reference time</w:t>
      </w:r>
      <w:r>
        <w:rPr>
          <w:lang w:eastAsia="x-none"/>
        </w:rPr>
        <w:t xml:space="preserve"> and </w:t>
      </w:r>
      <w:r w:rsidRPr="00674173">
        <w:rPr>
          <w:lang w:eastAsia="x-none"/>
        </w:rPr>
        <w:t>frequency</w:t>
      </w:r>
    </w:p>
    <w:p w14:paraId="47CFA17C" w14:textId="77777777" w:rsidR="00D60D19" w:rsidRPr="00674173" w:rsidRDefault="00D60D19" w:rsidP="00D60D19">
      <w:pPr>
        <w:numPr>
          <w:ilvl w:val="0"/>
          <w:numId w:val="24"/>
        </w:numPr>
        <w:overflowPunct/>
        <w:autoSpaceDE/>
        <w:autoSpaceDN/>
        <w:adjustRightInd/>
        <w:spacing w:after="0"/>
        <w:textAlignment w:val="auto"/>
        <w:rPr>
          <w:lang w:eastAsia="x-none"/>
        </w:rPr>
      </w:pPr>
      <w:r w:rsidRPr="00674173">
        <w:rPr>
          <w:lang w:eastAsia="x-none"/>
        </w:rPr>
        <w:t xml:space="preserve">And, based on one or more of these elements together with additional information </w:t>
      </w:r>
      <w:r>
        <w:rPr>
          <w:lang w:eastAsia="x-none"/>
        </w:rPr>
        <w:t xml:space="preserve">(e.g., serving satellite ephemeris or timestamp) </w:t>
      </w:r>
      <w:r w:rsidRPr="00674173">
        <w:rPr>
          <w:lang w:eastAsia="x-none"/>
        </w:rPr>
        <w:t>signalled by the network, can compute timing and frequency, and apply timing advance and frequency adjustment at least for UE in RRC idle/inactive mode.</w:t>
      </w:r>
    </w:p>
    <w:p w14:paraId="1FA9DEE3" w14:textId="77777777" w:rsidR="006E077A" w:rsidRPr="006E077A" w:rsidRDefault="006E077A" w:rsidP="006E077A">
      <w:pPr>
        <w:pStyle w:val="ListParagraph"/>
        <w:numPr>
          <w:ilvl w:val="0"/>
          <w:numId w:val="24"/>
        </w:numPr>
        <w:rPr>
          <w:rFonts w:ascii="Times New Roman" w:hAnsi="Times New Roman"/>
          <w:sz w:val="20"/>
          <w:szCs w:val="20"/>
          <w:lang w:eastAsia="x-none"/>
        </w:rPr>
      </w:pPr>
      <w:r w:rsidRPr="006E077A">
        <w:rPr>
          <w:rFonts w:ascii="Times New Roman" w:hAnsi="Times New Roman"/>
          <w:sz w:val="20"/>
          <w:szCs w:val="20"/>
          <w:lang w:eastAsia="x-none"/>
        </w:rPr>
        <w:t>In case of GNSS-assisted TA acquisition in RRC idle/inactive mode, the UE calculates its TA based on the following potential contributions:</w:t>
      </w:r>
    </w:p>
    <w:p w14:paraId="52D85A7E" w14:textId="59D67AC6" w:rsidR="006E077A" w:rsidRPr="00F16AA2" w:rsidRDefault="006E077A" w:rsidP="0084405B">
      <w:pPr>
        <w:numPr>
          <w:ilvl w:val="1"/>
          <w:numId w:val="24"/>
        </w:numPr>
        <w:overflowPunct/>
        <w:autoSpaceDE/>
        <w:autoSpaceDN/>
        <w:adjustRightInd/>
        <w:spacing w:after="0"/>
        <w:textAlignment w:val="auto"/>
        <w:rPr>
          <w:lang w:eastAsia="x-none"/>
        </w:rPr>
      </w:pPr>
      <w:r w:rsidRPr="00F16AA2">
        <w:rPr>
          <w:lang w:eastAsia="x-none"/>
        </w:rPr>
        <w:t>The User specific TA which is estimated by the UE:</w:t>
      </w:r>
    </w:p>
    <w:p w14:paraId="51147E2C" w14:textId="1430E1E3" w:rsidR="006E077A" w:rsidRPr="00F16AA2" w:rsidRDefault="006E077A" w:rsidP="0084405B">
      <w:pPr>
        <w:numPr>
          <w:ilvl w:val="2"/>
          <w:numId w:val="24"/>
        </w:numPr>
        <w:overflowPunct/>
        <w:autoSpaceDE/>
        <w:autoSpaceDN/>
        <w:adjustRightInd/>
        <w:spacing w:after="0"/>
        <w:textAlignment w:val="auto"/>
        <w:rPr>
          <w:lang w:eastAsia="x-none"/>
        </w:rPr>
      </w:pPr>
      <w:r w:rsidRPr="00F16AA2">
        <w:rPr>
          <w:lang w:eastAsia="x-none"/>
        </w:rPr>
        <w:t>Option 1: The User specific TA is estimated by the UE based on its GNSS acquired position together with the serving satellite ephemeris indicated by the network:</w:t>
      </w:r>
    </w:p>
    <w:p w14:paraId="1A393521" w14:textId="77777777" w:rsidR="006E077A" w:rsidRPr="00F16AA2" w:rsidRDefault="006E077A" w:rsidP="0084405B">
      <w:pPr>
        <w:numPr>
          <w:ilvl w:val="3"/>
          <w:numId w:val="24"/>
        </w:numPr>
        <w:overflowPunct/>
        <w:autoSpaceDE/>
        <w:autoSpaceDN/>
        <w:adjustRightInd/>
        <w:spacing w:after="0"/>
        <w:textAlignment w:val="auto"/>
        <w:rPr>
          <w:lang w:eastAsia="x-none"/>
        </w:rPr>
      </w:pPr>
      <w:r w:rsidRPr="00F16AA2">
        <w:rPr>
          <w:lang w:eastAsia="x-none"/>
        </w:rPr>
        <w:t xml:space="preserve">FFS: Details on serving satellite ephemeris indication </w:t>
      </w:r>
    </w:p>
    <w:p w14:paraId="1FB7EFFB" w14:textId="7FA6A9F1" w:rsidR="006E077A" w:rsidRDefault="006E077A" w:rsidP="0084405B">
      <w:pPr>
        <w:numPr>
          <w:ilvl w:val="2"/>
          <w:numId w:val="24"/>
        </w:numPr>
        <w:overflowPunct/>
        <w:autoSpaceDE/>
        <w:autoSpaceDN/>
        <w:adjustRightInd/>
        <w:spacing w:after="0"/>
        <w:textAlignment w:val="auto"/>
        <w:rPr>
          <w:lang w:eastAsia="x-none"/>
        </w:rPr>
      </w:pPr>
      <w:r w:rsidRPr="00F16AA2">
        <w:rPr>
          <w:lang w:eastAsia="x-none"/>
        </w:rPr>
        <w:t xml:space="preserve">Option 2: The User specific </w:t>
      </w:r>
      <w:proofErr w:type="gramStart"/>
      <w:r w:rsidRPr="00F16AA2">
        <w:rPr>
          <w:lang w:eastAsia="x-none"/>
        </w:rPr>
        <w:t>TA  is</w:t>
      </w:r>
      <w:proofErr w:type="gramEnd"/>
      <w:r w:rsidRPr="00F16AA2">
        <w:rPr>
          <w:lang w:eastAsia="x-none"/>
        </w:rPr>
        <w:t xml:space="preserve"> estimated by the UE based on the GNSS acquired reference time at UE together with reference time as indicated by the network</w:t>
      </w:r>
    </w:p>
    <w:p w14:paraId="1F1A9874" w14:textId="77777777" w:rsidR="00E16FA9" w:rsidRPr="00E16FA9" w:rsidRDefault="00E16FA9" w:rsidP="00E16FA9">
      <w:pPr>
        <w:pStyle w:val="ListParagraph"/>
        <w:numPr>
          <w:ilvl w:val="0"/>
          <w:numId w:val="24"/>
        </w:numPr>
        <w:rPr>
          <w:rFonts w:ascii="Times New Roman" w:hAnsi="Times New Roman"/>
          <w:sz w:val="20"/>
          <w:szCs w:val="20"/>
          <w:lang w:eastAsia="x-none"/>
        </w:rPr>
      </w:pPr>
      <w:r w:rsidRPr="00E16FA9">
        <w:rPr>
          <w:rFonts w:ascii="Times New Roman" w:hAnsi="Times New Roman"/>
          <w:sz w:val="20"/>
          <w:szCs w:val="20"/>
          <w:lang w:eastAsia="x-none"/>
        </w:rPr>
        <w:t>An NTN UE in RRC_IDLE and RRC_INACTIVE states is required to at least support UE specific TA calculation based at least on its GNSS-acquired position and the serving satellite ephemeris.</w:t>
      </w:r>
    </w:p>
    <w:p w14:paraId="37D26FDF" w14:textId="77777777" w:rsidR="00E16FA9" w:rsidRPr="00F16AA2" w:rsidRDefault="00E16FA9" w:rsidP="00D94AFB">
      <w:pPr>
        <w:overflowPunct/>
        <w:autoSpaceDE/>
        <w:autoSpaceDN/>
        <w:adjustRightInd/>
        <w:spacing w:after="0"/>
        <w:ind w:left="720"/>
        <w:textAlignment w:val="auto"/>
        <w:rPr>
          <w:lang w:eastAsia="x-none"/>
        </w:rPr>
      </w:pPr>
    </w:p>
    <w:p w14:paraId="5F037773" w14:textId="230A64A0" w:rsidR="00EF4E39" w:rsidRDefault="00EF4E39" w:rsidP="00A04F49">
      <w:pPr>
        <w:pStyle w:val="BodyText"/>
      </w:pPr>
    </w:p>
    <w:p w14:paraId="60C30C8A" w14:textId="35491BF2" w:rsidR="00EF4E39" w:rsidRDefault="00853EF9" w:rsidP="00A04F49">
      <w:pPr>
        <w:pStyle w:val="BodyText"/>
      </w:pPr>
      <w:r>
        <w:t xml:space="preserve">Related to how or when </w:t>
      </w:r>
      <w:r w:rsidR="002C75C4">
        <w:t>the UE shall perform GNSS measurements for the purpose of random access, RAN1 has so far not made any agreements</w:t>
      </w:r>
      <w:r w:rsidR="00B43DED">
        <w:t xml:space="preserve">. </w:t>
      </w:r>
      <w:r w:rsidR="00306C59">
        <w:t>From RAN1 point of view i</w:t>
      </w:r>
      <w:r w:rsidR="00B43DED">
        <w:t xml:space="preserve">t is likely that when </w:t>
      </w:r>
      <w:r w:rsidR="00B91CBF">
        <w:t xml:space="preserve">to perform </w:t>
      </w:r>
      <w:r w:rsidR="00B43DED">
        <w:t xml:space="preserve">the GNSS measurement is </w:t>
      </w:r>
      <w:r w:rsidR="00B91CBF">
        <w:t>left</w:t>
      </w:r>
      <w:r w:rsidR="00B43DED">
        <w:t xml:space="preserve"> to UE implementation</w:t>
      </w:r>
      <w:r w:rsidR="00306C59">
        <w:t xml:space="preserve">. </w:t>
      </w:r>
    </w:p>
    <w:p w14:paraId="12B25791" w14:textId="073A80A3" w:rsidR="00B56919" w:rsidRPr="00CE0424" w:rsidRDefault="00B56919" w:rsidP="00B56919">
      <w:pPr>
        <w:pStyle w:val="Observation"/>
      </w:pPr>
      <w:bookmarkStart w:id="4" w:name="_Toc85741101"/>
      <w:r>
        <w:t xml:space="preserve">From RAN1 point of view there will be no requirements on when the UE shall perform GNSS </w:t>
      </w:r>
      <w:r w:rsidR="00B91CBF">
        <w:t>position acquisition</w:t>
      </w:r>
      <w:r>
        <w:t xml:space="preserve">, only that </w:t>
      </w:r>
      <w:r w:rsidR="00B91CBF">
        <w:t>the GNSS position</w:t>
      </w:r>
      <w:r>
        <w:t xml:space="preserve"> shall be available when computing the pre-compensated </w:t>
      </w:r>
      <w:r w:rsidR="00B91CBF">
        <w:t>Timing Advance</w:t>
      </w:r>
      <w:r>
        <w:t>.</w:t>
      </w:r>
      <w:bookmarkEnd w:id="4"/>
    </w:p>
    <w:p w14:paraId="5AE37549" w14:textId="77777777" w:rsidR="00B56919" w:rsidRDefault="00B56919" w:rsidP="00A04F49">
      <w:pPr>
        <w:pStyle w:val="BodyText"/>
      </w:pPr>
    </w:p>
    <w:p w14:paraId="5B367FA4" w14:textId="28C6B097" w:rsidR="00BD067E" w:rsidRDefault="00BD067E" w:rsidP="00BD067E">
      <w:pPr>
        <w:pStyle w:val="BodyText"/>
      </w:pPr>
      <w:r>
        <w:t>In [</w:t>
      </w:r>
      <w:r w:rsidR="009A2EBB">
        <w:t>5</w:t>
      </w:r>
      <w:r>
        <w:t xml:space="preserve">], a framework for how to calculate the time needed for GNSS measurements </w:t>
      </w:r>
      <w:r w:rsidR="00E767A6">
        <w:t xml:space="preserve">is </w:t>
      </w:r>
      <w:r>
        <w:t>explained. There are three different states</w:t>
      </w:r>
      <w:r w:rsidR="00836960">
        <w:t>, namely hot, warm, and cold,</w:t>
      </w:r>
      <w:r>
        <w:t xml:space="preserve"> from which the UE may start to perform a first fix and the time to acquire a GNSS fix (TTFF – time to first fix) is explained. </w:t>
      </w:r>
      <w:r w:rsidR="00F83C5C">
        <w:t>In [5]</w:t>
      </w:r>
      <w:r w:rsidR="00342D6E">
        <w:t>,</w:t>
      </w:r>
      <w:r w:rsidR="00F83C5C">
        <w:t xml:space="preserve"> the</w:t>
      </w:r>
      <w:r w:rsidR="003C3E78">
        <w:t xml:space="preserve"> authors mention TTFF requirements, where f</w:t>
      </w:r>
      <w:r>
        <w:t>rom a cold state, the GNSS fix can take up to 10</w:t>
      </w:r>
      <w:r w:rsidR="00F83C5C">
        <w:t>0</w:t>
      </w:r>
      <w:r>
        <w:t xml:space="preserve"> seconds, from a </w:t>
      </w:r>
      <w:r w:rsidR="003C3E78">
        <w:t>warm</w:t>
      </w:r>
      <w:r>
        <w:t xml:space="preserve"> state</w:t>
      </w:r>
      <w:r w:rsidR="003C3E78">
        <w:t xml:space="preserve"> </w:t>
      </w:r>
      <w:r w:rsidR="00301903">
        <w:t>–</w:t>
      </w:r>
      <w:r w:rsidR="003C3E78">
        <w:t xml:space="preserve"> </w:t>
      </w:r>
      <w:r w:rsidR="00301903">
        <w:t>50</w:t>
      </w:r>
      <w:r w:rsidR="000C7803">
        <w:t xml:space="preserve"> </w:t>
      </w:r>
      <w:r w:rsidR="00301903">
        <w:t>s and from hot start – 2 s</w:t>
      </w:r>
      <w:r>
        <w:t xml:space="preserve">. </w:t>
      </w:r>
    </w:p>
    <w:p w14:paraId="54CB973C" w14:textId="5654292C" w:rsidR="00BD067E" w:rsidRPr="00CE0424" w:rsidRDefault="001F4E72" w:rsidP="00BD067E">
      <w:pPr>
        <w:pStyle w:val="Observation"/>
      </w:pPr>
      <w:bookmarkStart w:id="5" w:name="_Toc85741102"/>
      <w:r>
        <w:t>The GNSS receiver can have</w:t>
      </w:r>
      <w:r w:rsidR="00BD067E">
        <w:t xml:space="preserve"> 3 states </w:t>
      </w:r>
      <w:r>
        <w:t xml:space="preserve">when </w:t>
      </w:r>
      <w:r w:rsidR="00BD067E">
        <w:t>performing a GNSS fix; hot,</w:t>
      </w:r>
      <w:r w:rsidR="00D94AFB">
        <w:t xml:space="preserve"> </w:t>
      </w:r>
      <w:proofErr w:type="gramStart"/>
      <w:r w:rsidR="00D94AFB">
        <w:t>warm</w:t>
      </w:r>
      <w:proofErr w:type="gramEnd"/>
      <w:r w:rsidR="00BD067E">
        <w:t xml:space="preserve"> and cold</w:t>
      </w:r>
      <w:r w:rsidR="000C7803">
        <w:t xml:space="preserve"> where some reference requirements are </w:t>
      </w:r>
      <w:r w:rsidR="00B708E4">
        <w:t>from 2 to 100 seconds</w:t>
      </w:r>
      <w:r>
        <w:t xml:space="preserve"> for the time until a first fix</w:t>
      </w:r>
      <w:r w:rsidR="00BD067E">
        <w:t>.</w:t>
      </w:r>
      <w:bookmarkEnd w:id="5"/>
    </w:p>
    <w:p w14:paraId="27A8B33E" w14:textId="77777777" w:rsidR="00BD067E" w:rsidRPr="00BD067E" w:rsidRDefault="00BD067E" w:rsidP="00BD067E"/>
    <w:p w14:paraId="305ECE53" w14:textId="1B996015" w:rsidR="00F63950" w:rsidRDefault="00230D18" w:rsidP="00F63950">
      <w:pPr>
        <w:pStyle w:val="Heading2"/>
      </w:pPr>
      <w:r>
        <w:t>2.</w:t>
      </w:r>
      <w:r w:rsidR="00BD067E">
        <w:t>4</w:t>
      </w:r>
      <w:r>
        <w:tab/>
      </w:r>
      <w:r w:rsidR="007E647A">
        <w:t>Delays as seen by AS and NAS timers</w:t>
      </w:r>
    </w:p>
    <w:p w14:paraId="3D8EE38F" w14:textId="51DE562B" w:rsidR="004B4115" w:rsidRPr="00797178" w:rsidRDefault="0090772F" w:rsidP="00797178">
      <w:pPr>
        <w:rPr>
          <w:rFonts w:ascii="Arial" w:hAnsi="Arial" w:cs="Arial"/>
        </w:rPr>
      </w:pPr>
      <w:r>
        <w:rPr>
          <w:rFonts w:ascii="Arial" w:hAnsi="Arial" w:cs="Arial"/>
        </w:rPr>
        <w:t xml:space="preserve">In this section we attempt to answer the questions from CT1. </w:t>
      </w:r>
    </w:p>
    <w:p w14:paraId="4FBE076A" w14:textId="385B10CB" w:rsidR="00121DCD" w:rsidRDefault="00121DCD" w:rsidP="00121DCD">
      <w:pPr>
        <w:pStyle w:val="Heading3"/>
      </w:pPr>
      <w:r>
        <w:t xml:space="preserve">2.4.1 Non-initial </w:t>
      </w:r>
      <w:r w:rsidR="000A0788">
        <w:t xml:space="preserve">NAS message in </w:t>
      </w:r>
      <w:r w:rsidR="00C46558">
        <w:t>uplink</w:t>
      </w:r>
      <w:r w:rsidR="000A0788">
        <w:t xml:space="preserve"> direction</w:t>
      </w:r>
    </w:p>
    <w:p w14:paraId="070F1385" w14:textId="4F1ACF3B" w:rsidR="00112357" w:rsidRDefault="00112357" w:rsidP="00750EE0">
      <w:pPr>
        <w:pStyle w:val="BodyText"/>
      </w:pPr>
    </w:p>
    <w:p w14:paraId="7BF2CCC5" w14:textId="77777777" w:rsidR="001A501E" w:rsidRDefault="001A501E" w:rsidP="009650F2">
      <w:pPr>
        <w:pStyle w:val="BodyText"/>
        <w:keepNext/>
        <w:jc w:val="center"/>
      </w:pPr>
      <w:r>
        <w:rPr>
          <w:noProof/>
        </w:rPr>
        <w:drawing>
          <wp:inline distT="0" distB="0" distL="0" distR="0" wp14:anchorId="356F388C" wp14:editId="654AD1D3">
            <wp:extent cx="4191816" cy="18374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8625" cy="1840411"/>
                    </a:xfrm>
                    <a:prstGeom prst="rect">
                      <a:avLst/>
                    </a:prstGeom>
                    <a:noFill/>
                    <a:ln>
                      <a:noFill/>
                    </a:ln>
                  </pic:spPr>
                </pic:pic>
              </a:graphicData>
            </a:graphic>
          </wp:inline>
        </w:drawing>
      </w:r>
    </w:p>
    <w:p w14:paraId="528CFAC0" w14:textId="0F556938" w:rsidR="001A501E" w:rsidRPr="005602E5" w:rsidRDefault="001A501E" w:rsidP="009650F2">
      <w:pPr>
        <w:pStyle w:val="Caption"/>
        <w:jc w:val="center"/>
        <w:rPr>
          <w:rFonts w:ascii="Arial" w:hAnsi="Arial" w:cs="Arial"/>
        </w:rPr>
      </w:pPr>
      <w:r w:rsidRPr="005602E5">
        <w:rPr>
          <w:rFonts w:ascii="Arial" w:hAnsi="Arial" w:cs="Arial"/>
        </w:rPr>
        <w:t xml:space="preserve">Figure </w:t>
      </w:r>
      <w:r w:rsidRPr="005602E5">
        <w:rPr>
          <w:rFonts w:ascii="Arial" w:hAnsi="Arial" w:cs="Arial"/>
        </w:rPr>
        <w:fldChar w:fldCharType="begin"/>
      </w:r>
      <w:r w:rsidRPr="005602E5">
        <w:rPr>
          <w:rFonts w:ascii="Arial" w:hAnsi="Arial" w:cs="Arial"/>
        </w:rPr>
        <w:instrText xml:space="preserve"> SEQ Figure \* ARABIC </w:instrText>
      </w:r>
      <w:r w:rsidRPr="005602E5">
        <w:rPr>
          <w:rFonts w:ascii="Arial" w:hAnsi="Arial" w:cs="Arial"/>
        </w:rPr>
        <w:fldChar w:fldCharType="separate"/>
      </w:r>
      <w:r w:rsidR="005602E5" w:rsidRPr="005602E5">
        <w:rPr>
          <w:rFonts w:ascii="Arial" w:hAnsi="Arial" w:cs="Arial"/>
          <w:noProof/>
        </w:rPr>
        <w:t>2</w:t>
      </w:r>
      <w:r w:rsidRPr="005602E5">
        <w:rPr>
          <w:rFonts w:ascii="Arial" w:hAnsi="Arial" w:cs="Arial"/>
        </w:rPr>
        <w:fldChar w:fldCharType="end"/>
      </w:r>
      <w:r w:rsidRPr="005602E5">
        <w:rPr>
          <w:rFonts w:ascii="Arial" w:hAnsi="Arial" w:cs="Arial"/>
        </w:rPr>
        <w:t xml:space="preserve">. </w:t>
      </w:r>
      <w:r w:rsidR="009650F2" w:rsidRPr="005602E5">
        <w:rPr>
          <w:rFonts w:ascii="Arial" w:hAnsi="Arial" w:cs="Arial"/>
        </w:rPr>
        <w:t>Delays due to SR-BSR procedures.</w:t>
      </w:r>
    </w:p>
    <w:p w14:paraId="7AB5D032" w14:textId="5128032F" w:rsidR="00750EE0" w:rsidRDefault="00750EE0" w:rsidP="00750EE0">
      <w:pPr>
        <w:pStyle w:val="BodyText"/>
      </w:pPr>
      <w:r>
        <w:t xml:space="preserve">Non-initial NAS messages are sent via </w:t>
      </w:r>
      <w:r w:rsidR="003C5ED6">
        <w:t>SRB1</w:t>
      </w:r>
      <w:r w:rsidR="005779B6">
        <w:t xml:space="preserve"> on high-priority bearers. </w:t>
      </w:r>
      <w:r w:rsidR="00404117">
        <w:t xml:space="preserve">Worst case </w:t>
      </w:r>
      <w:r w:rsidR="00CD153A">
        <w:t xml:space="preserve">without </w:t>
      </w:r>
      <w:r w:rsidR="00C42409">
        <w:t>re-transmissions i</w:t>
      </w:r>
      <w:r w:rsidR="003A101A">
        <w:t xml:space="preserve">s if the UE </w:t>
      </w:r>
      <w:r w:rsidR="00D06E93">
        <w:t xml:space="preserve">does not have any uplink resources and </w:t>
      </w:r>
      <w:proofErr w:type="gramStart"/>
      <w:r w:rsidR="00D06E93">
        <w:t>has to</w:t>
      </w:r>
      <w:proofErr w:type="gramEnd"/>
      <w:r w:rsidR="00D06E93">
        <w:t xml:space="preserve"> go through the SR-BSR procedures</w:t>
      </w:r>
      <w:r w:rsidR="00B30A11">
        <w:t xml:space="preserve">. By not </w:t>
      </w:r>
      <w:r w:rsidR="0078678C">
        <w:t xml:space="preserve">considering </w:t>
      </w:r>
      <w:r w:rsidR="005B2C79">
        <w:t>scheduling delays and modelling the retransmissions</w:t>
      </w:r>
      <w:r w:rsidR="00FD14AE">
        <w:t xml:space="preserve"> we get the following</w:t>
      </w:r>
      <w:r w:rsidR="007463BF">
        <w:t xml:space="preserve"> delay for delivering a</w:t>
      </w:r>
      <w:r w:rsidR="009167CC">
        <w:t xml:space="preserve"> non-initial NAS message in the UL direction. </w:t>
      </w:r>
    </w:p>
    <w:p w14:paraId="5A3EF32D" w14:textId="273BE96F" w:rsidR="00750EE0" w:rsidRDefault="00A42130" w:rsidP="00750EE0">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non-initial access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SR-BSR</m:t>
                  </m:r>
                </m:sub>
              </m:sSub>
              <m:r>
                <w:rPr>
                  <w:rFonts w:ascii="Cambria Math" w:hAnsi="Cambria Math"/>
                </w:rPr>
                <m:t>+0.5+</m:t>
              </m:r>
              <m:sSub>
                <m:sSubPr>
                  <m:ctrlPr>
                    <w:rPr>
                      <w:rFonts w:ascii="Cambria Math" w:hAnsi="Cambria Math"/>
                      <w:i/>
                    </w:rPr>
                  </m:ctrlPr>
                </m:sSubPr>
                <m:e>
                  <m:r>
                    <w:rPr>
                      <w:rFonts w:ascii="Cambria Math" w:hAnsi="Cambria Math"/>
                    </w:rPr>
                    <m:t>N</m:t>
                  </m:r>
                </m:e>
                <m:sub>
                  <m:r>
                    <w:rPr>
                      <w:rFonts w:ascii="Cambria Math" w:hAnsi="Cambria Math"/>
                    </w:rPr>
                    <m:t>retransmission factor</m:t>
                  </m:r>
                </m:sub>
              </m:sSub>
            </m:e>
          </m:d>
          <m:r>
            <w:rPr>
              <w:rFonts w:ascii="Cambria Math" w:hAnsi="Cambria Math"/>
            </w:rPr>
            <m:t>*RTT</m:t>
          </m:r>
        </m:oMath>
      </m:oMathPara>
    </w:p>
    <w:p w14:paraId="4823544E" w14:textId="441F72DF" w:rsidR="001D1016" w:rsidRDefault="00442896" w:rsidP="00CC6E03">
      <w:pPr>
        <w:pStyle w:val="BodyText"/>
      </w:pPr>
      <w:r>
        <w:t xml:space="preserve">where the </w:t>
      </w:r>
      <m:oMath>
        <m:sSub>
          <m:sSubPr>
            <m:ctrlPr>
              <w:rPr>
                <w:rFonts w:ascii="Cambria Math" w:hAnsi="Cambria Math"/>
                <w:i/>
              </w:rPr>
            </m:ctrlPr>
          </m:sSubPr>
          <m:e>
            <m:r>
              <w:rPr>
                <w:rFonts w:ascii="Cambria Math" w:hAnsi="Cambria Math"/>
              </w:rPr>
              <m:t>N</m:t>
            </m:r>
          </m:e>
          <m:sub>
            <m:r>
              <w:rPr>
                <w:rFonts w:ascii="Cambria Math" w:hAnsi="Cambria Math"/>
              </w:rPr>
              <m:t>SR-BSR</m:t>
            </m:r>
          </m:sub>
        </m:sSub>
        <m:r>
          <w:rPr>
            <w:rFonts w:ascii="Cambria Math" w:hAnsi="Cambria Math"/>
          </w:rPr>
          <m:t>=2</m:t>
        </m:r>
      </m:oMath>
      <w:r>
        <w:t xml:space="preserve">, </w:t>
      </w:r>
      <w:r w:rsidR="006B09EE">
        <w:t xml:space="preserve">and the </w:t>
      </w:r>
      <m:oMath>
        <m:sSub>
          <m:sSubPr>
            <m:ctrlPr>
              <w:rPr>
                <w:rFonts w:ascii="Cambria Math" w:hAnsi="Cambria Math"/>
                <w:i/>
              </w:rPr>
            </m:ctrlPr>
          </m:sSubPr>
          <m:e>
            <m:r>
              <w:rPr>
                <w:rFonts w:ascii="Cambria Math" w:hAnsi="Cambria Math"/>
              </w:rPr>
              <m:t>N</m:t>
            </m:r>
          </m:e>
          <m:sub>
            <m:r>
              <w:rPr>
                <w:rFonts w:ascii="Cambria Math" w:hAnsi="Cambria Math"/>
              </w:rPr>
              <m:t>retransmission factor</m:t>
            </m:r>
          </m:sub>
        </m:sSub>
      </m:oMath>
      <w:r w:rsidR="006B09EE">
        <w:t xml:space="preserve"> models the number of retransmissions</w:t>
      </w:r>
      <w:r w:rsidR="000C2B1F">
        <w:t xml:space="preserve"> due to </w:t>
      </w:r>
      <w:r w:rsidR="002A7AD5">
        <w:t xml:space="preserve">failures in the </w:t>
      </w:r>
      <w:r w:rsidR="00BF08FC">
        <w:t xml:space="preserve">uplink PUSCH transmissions or in the SR-BSR procedure. </w:t>
      </w:r>
      <w:r w:rsidR="00547F7F">
        <w:t xml:space="preserve">For the retransmission factor </w:t>
      </w:r>
      <w:r w:rsidR="006A260C">
        <w:t xml:space="preserve">we consider a small </w:t>
      </w:r>
      <w:proofErr w:type="gramStart"/>
      <w:r w:rsidR="006A260C">
        <w:t>amount</w:t>
      </w:r>
      <w:proofErr w:type="gramEnd"/>
      <w:r w:rsidR="006A260C">
        <w:t xml:space="preserve"> of retransmission</w:t>
      </w:r>
      <w:r w:rsidR="00ED1150">
        <w:t xml:space="preserve">s. </w:t>
      </w:r>
    </w:p>
    <w:p w14:paraId="0586B9F2" w14:textId="77777777" w:rsidR="00D15D1E" w:rsidRDefault="00D15D1E" w:rsidP="00CC6E03">
      <w:pPr>
        <w:pStyle w:val="BodyText"/>
      </w:pPr>
    </w:p>
    <w:tbl>
      <w:tblPr>
        <w:tblStyle w:val="TableGrid"/>
        <w:tblW w:w="9634" w:type="dxa"/>
        <w:tblLook w:val="04A0" w:firstRow="1" w:lastRow="0" w:firstColumn="1" w:lastColumn="0" w:noHBand="0" w:noVBand="1"/>
      </w:tblPr>
      <w:tblGrid>
        <w:gridCol w:w="1908"/>
        <w:gridCol w:w="4216"/>
        <w:gridCol w:w="3510"/>
      </w:tblGrid>
      <w:tr w:rsidR="0011099D" w:rsidRPr="008F198B" w14:paraId="51D08D4B" w14:textId="77777777" w:rsidTr="00A42130">
        <w:tc>
          <w:tcPr>
            <w:tcW w:w="813" w:type="dxa"/>
          </w:tcPr>
          <w:p w14:paraId="769F66A0" w14:textId="77777777" w:rsidR="0011099D" w:rsidRPr="008F198B" w:rsidRDefault="0011099D" w:rsidP="00A42130">
            <w:pPr>
              <w:pStyle w:val="BodyText"/>
              <w:rPr>
                <w:sz w:val="18"/>
                <w:szCs w:val="18"/>
              </w:rPr>
            </w:pPr>
          </w:p>
        </w:tc>
        <w:tc>
          <w:tcPr>
            <w:tcW w:w="1797" w:type="dxa"/>
          </w:tcPr>
          <w:p w14:paraId="5C310EC5" w14:textId="77777777" w:rsidR="0011099D" w:rsidRPr="00AC49B8" w:rsidRDefault="00A42130" w:rsidP="00A42130">
            <w:pPr>
              <w:pStyle w:val="BodyText"/>
              <w:rPr>
                <w:sz w:val="18"/>
                <w:szCs w:val="18"/>
              </w:rPr>
            </w:pPr>
            <m:oMathPara>
              <m:oMathParaPr>
                <m:jc m:val="left"/>
              </m:oMathParaPr>
              <m:oMath>
                <m:sSub>
                  <m:sSubPr>
                    <m:ctrlPr>
                      <w:rPr>
                        <w:rFonts w:ascii="Cambria Math" w:eastAsia="Times New Roman" w:hAnsi="Cambria Math"/>
                        <w:i/>
                        <w:sz w:val="18"/>
                        <w:szCs w:val="18"/>
                        <w:lang w:val="en-GB"/>
                      </w:rPr>
                    </m:ctrlPr>
                  </m:sSubPr>
                  <m:e>
                    <m:r>
                      <w:rPr>
                        <w:rFonts w:ascii="Cambria Math" w:hAnsi="Cambria Math"/>
                        <w:sz w:val="18"/>
                        <w:szCs w:val="18"/>
                      </w:rPr>
                      <m:t>N</m:t>
                    </m:r>
                  </m:e>
                  <m:sub>
                    <m:r>
                      <w:rPr>
                        <w:rFonts w:ascii="Cambria Math" w:hAnsi="Cambria Math"/>
                        <w:sz w:val="18"/>
                        <w:szCs w:val="18"/>
                      </w:rPr>
                      <m:t>retransmission factor</m:t>
                    </m:r>
                  </m:sub>
                </m:sSub>
              </m:oMath>
            </m:oMathPara>
          </w:p>
        </w:tc>
        <w:tc>
          <w:tcPr>
            <w:tcW w:w="1496" w:type="dxa"/>
          </w:tcPr>
          <w:p w14:paraId="61108524" w14:textId="393EAF6C" w:rsidR="0011099D" w:rsidRPr="008F198B" w:rsidRDefault="0011099D" w:rsidP="00A42130">
            <w:pPr>
              <w:pStyle w:val="BodyText"/>
              <w:rPr>
                <w:b/>
                <w:bCs/>
                <w:sz w:val="18"/>
                <w:szCs w:val="18"/>
              </w:rPr>
            </w:pPr>
            <w:r>
              <w:rPr>
                <w:b/>
                <w:bCs/>
                <w:sz w:val="18"/>
                <w:szCs w:val="18"/>
              </w:rPr>
              <w:t>Delay</w:t>
            </w:r>
          </w:p>
        </w:tc>
      </w:tr>
      <w:tr w:rsidR="0011099D" w:rsidRPr="008F198B" w14:paraId="5BE37FB5" w14:textId="77777777" w:rsidTr="00A42130">
        <w:tc>
          <w:tcPr>
            <w:tcW w:w="813" w:type="dxa"/>
            <w:vMerge w:val="restart"/>
          </w:tcPr>
          <w:p w14:paraId="48C96092" w14:textId="77777777" w:rsidR="0011099D" w:rsidRDefault="0011099D" w:rsidP="00A42130">
            <w:pPr>
              <w:pStyle w:val="BodyText"/>
              <w:rPr>
                <w:sz w:val="18"/>
                <w:szCs w:val="18"/>
              </w:rPr>
            </w:pPr>
            <w:r w:rsidRPr="00492BCE">
              <w:rPr>
                <w:sz w:val="18"/>
                <w:szCs w:val="18"/>
              </w:rPr>
              <w:t>LEO (600 km)</w:t>
            </w:r>
          </w:p>
          <w:p w14:paraId="708A9136" w14:textId="77777777" w:rsidR="0011099D" w:rsidRPr="00492BCE" w:rsidRDefault="0011099D" w:rsidP="00A42130">
            <w:pPr>
              <w:pStyle w:val="BodyText"/>
              <w:rPr>
                <w:sz w:val="18"/>
                <w:szCs w:val="18"/>
              </w:rPr>
            </w:pPr>
            <w:r>
              <w:rPr>
                <w:sz w:val="18"/>
                <w:szCs w:val="18"/>
              </w:rPr>
              <w:t>RTT = 26 ms</w:t>
            </w:r>
          </w:p>
        </w:tc>
        <w:tc>
          <w:tcPr>
            <w:tcW w:w="1797" w:type="dxa"/>
          </w:tcPr>
          <w:p w14:paraId="0EF1AC19" w14:textId="77777777" w:rsidR="0011099D" w:rsidRPr="008F198B" w:rsidRDefault="0011099D" w:rsidP="00A42130">
            <w:pPr>
              <w:pStyle w:val="BodyText"/>
              <w:rPr>
                <w:sz w:val="16"/>
                <w:szCs w:val="16"/>
              </w:rPr>
            </w:pPr>
            <w:r w:rsidRPr="008F198B">
              <w:rPr>
                <w:sz w:val="16"/>
                <w:szCs w:val="16"/>
              </w:rPr>
              <w:t>0</w:t>
            </w:r>
          </w:p>
        </w:tc>
        <w:tc>
          <w:tcPr>
            <w:tcW w:w="1496" w:type="dxa"/>
          </w:tcPr>
          <w:p w14:paraId="6863E8B6" w14:textId="7300E798" w:rsidR="0011099D" w:rsidRPr="008F198B" w:rsidRDefault="0000541D" w:rsidP="00A42130">
            <w:pPr>
              <w:pStyle w:val="BodyText"/>
              <w:rPr>
                <w:sz w:val="16"/>
                <w:szCs w:val="16"/>
              </w:rPr>
            </w:pPr>
            <m:oMath>
              <m:r>
                <w:rPr>
                  <w:rFonts w:ascii="Cambria Math" w:hAnsi="Cambria Math"/>
                  <w:sz w:val="16"/>
                  <w:szCs w:val="16"/>
                </w:rPr>
                <m:t>RTT×2.5≈0.07 s</m:t>
              </m:r>
            </m:oMath>
            <w:r w:rsidR="0011099D" w:rsidRPr="008F198B">
              <w:rPr>
                <w:sz w:val="16"/>
                <w:szCs w:val="16"/>
              </w:rPr>
              <w:t xml:space="preserve"> </w:t>
            </w:r>
          </w:p>
        </w:tc>
      </w:tr>
      <w:tr w:rsidR="0011099D" w:rsidRPr="008F198B" w14:paraId="4A1A70B0" w14:textId="77777777" w:rsidTr="00A42130">
        <w:tc>
          <w:tcPr>
            <w:tcW w:w="813" w:type="dxa"/>
            <w:vMerge/>
          </w:tcPr>
          <w:p w14:paraId="41A72AAE" w14:textId="77777777" w:rsidR="0011099D" w:rsidRPr="00492BCE" w:rsidRDefault="0011099D" w:rsidP="00A42130">
            <w:pPr>
              <w:pStyle w:val="BodyText"/>
              <w:rPr>
                <w:sz w:val="18"/>
                <w:szCs w:val="18"/>
              </w:rPr>
            </w:pPr>
          </w:p>
        </w:tc>
        <w:tc>
          <w:tcPr>
            <w:tcW w:w="1797" w:type="dxa"/>
          </w:tcPr>
          <w:p w14:paraId="451D2C94" w14:textId="0EB8DF64" w:rsidR="0011099D" w:rsidRPr="008F198B" w:rsidRDefault="00F518C8" w:rsidP="00A42130">
            <w:pPr>
              <w:pStyle w:val="BodyText"/>
              <w:rPr>
                <w:sz w:val="16"/>
                <w:szCs w:val="16"/>
              </w:rPr>
            </w:pPr>
            <w:r>
              <w:rPr>
                <w:sz w:val="16"/>
                <w:szCs w:val="16"/>
              </w:rPr>
              <w:t>2</w:t>
            </w:r>
          </w:p>
        </w:tc>
        <w:tc>
          <w:tcPr>
            <w:tcW w:w="1496" w:type="dxa"/>
          </w:tcPr>
          <w:p w14:paraId="0B43FBAA" w14:textId="107C6FE0" w:rsidR="0011099D" w:rsidRPr="008F198B" w:rsidRDefault="0000541D" w:rsidP="00A42130">
            <w:pPr>
              <w:pStyle w:val="BodyText"/>
              <w:rPr>
                <w:sz w:val="16"/>
                <w:szCs w:val="16"/>
              </w:rPr>
            </w:pPr>
            <m:oMathPara>
              <m:oMathParaPr>
                <m:jc m:val="left"/>
              </m:oMathParaPr>
              <m:oMath>
                <m:r>
                  <w:rPr>
                    <w:rFonts w:ascii="Cambria Math" w:hAnsi="Cambria Math"/>
                    <w:sz w:val="16"/>
                    <w:szCs w:val="16"/>
                  </w:rPr>
                  <m:t>RTT×4.5≈0.12 s</m:t>
                </m:r>
              </m:oMath>
            </m:oMathPara>
          </w:p>
        </w:tc>
      </w:tr>
      <w:tr w:rsidR="0011099D" w:rsidRPr="008F198B" w14:paraId="12012B2A" w14:textId="77777777" w:rsidTr="00A42130">
        <w:tc>
          <w:tcPr>
            <w:tcW w:w="813" w:type="dxa"/>
            <w:vMerge/>
          </w:tcPr>
          <w:p w14:paraId="7361F829" w14:textId="77777777" w:rsidR="0011099D" w:rsidRPr="00492BCE" w:rsidRDefault="0011099D" w:rsidP="00A42130">
            <w:pPr>
              <w:pStyle w:val="BodyText"/>
              <w:rPr>
                <w:sz w:val="18"/>
                <w:szCs w:val="18"/>
              </w:rPr>
            </w:pPr>
          </w:p>
        </w:tc>
        <w:tc>
          <w:tcPr>
            <w:tcW w:w="1797" w:type="dxa"/>
          </w:tcPr>
          <w:p w14:paraId="107A3023" w14:textId="30E53520" w:rsidR="0011099D" w:rsidRPr="008F198B" w:rsidRDefault="00F518C8" w:rsidP="00A42130">
            <w:pPr>
              <w:pStyle w:val="BodyText"/>
              <w:rPr>
                <w:sz w:val="16"/>
                <w:szCs w:val="16"/>
              </w:rPr>
            </w:pPr>
            <w:r>
              <w:rPr>
                <w:sz w:val="16"/>
                <w:szCs w:val="16"/>
              </w:rPr>
              <w:t>4</w:t>
            </w:r>
          </w:p>
        </w:tc>
        <w:tc>
          <w:tcPr>
            <w:tcW w:w="1496" w:type="dxa"/>
          </w:tcPr>
          <w:p w14:paraId="3A957047" w14:textId="7FA2A0B4" w:rsidR="0011099D" w:rsidRPr="008F198B" w:rsidRDefault="0000541D" w:rsidP="00A42130">
            <w:pPr>
              <w:pStyle w:val="BodyText"/>
              <w:rPr>
                <w:sz w:val="16"/>
                <w:szCs w:val="16"/>
              </w:rPr>
            </w:pPr>
            <m:oMathPara>
              <m:oMathParaPr>
                <m:jc m:val="left"/>
              </m:oMathParaPr>
              <m:oMath>
                <m:r>
                  <w:rPr>
                    <w:rFonts w:ascii="Cambria Math" w:hAnsi="Cambria Math"/>
                    <w:sz w:val="16"/>
                    <w:szCs w:val="16"/>
                  </w:rPr>
                  <m:t>RTT×6.5≈0.17 s</m:t>
                </m:r>
              </m:oMath>
            </m:oMathPara>
          </w:p>
        </w:tc>
      </w:tr>
      <w:tr w:rsidR="0011099D" w:rsidRPr="008F198B" w14:paraId="36E38C12" w14:textId="77777777" w:rsidTr="00A42130">
        <w:tc>
          <w:tcPr>
            <w:tcW w:w="813" w:type="dxa"/>
            <w:vMerge w:val="restart"/>
          </w:tcPr>
          <w:p w14:paraId="51E195CA" w14:textId="77777777" w:rsidR="0011099D" w:rsidRDefault="0011099D" w:rsidP="00A42130">
            <w:pPr>
              <w:pStyle w:val="BodyText"/>
              <w:rPr>
                <w:sz w:val="18"/>
                <w:szCs w:val="18"/>
              </w:rPr>
            </w:pPr>
            <w:r w:rsidRPr="00492BCE">
              <w:rPr>
                <w:sz w:val="18"/>
                <w:szCs w:val="18"/>
              </w:rPr>
              <w:t>MEO (3500 km)</w:t>
            </w:r>
          </w:p>
          <w:p w14:paraId="563C54AD" w14:textId="77777777" w:rsidR="0011099D" w:rsidRPr="00492BCE" w:rsidRDefault="0011099D" w:rsidP="00A42130">
            <w:pPr>
              <w:pStyle w:val="BodyText"/>
              <w:rPr>
                <w:sz w:val="18"/>
                <w:szCs w:val="18"/>
              </w:rPr>
            </w:pPr>
            <w:r>
              <w:rPr>
                <w:sz w:val="18"/>
                <w:szCs w:val="18"/>
              </w:rPr>
              <w:t>RTT = 60 ms</w:t>
            </w:r>
          </w:p>
        </w:tc>
        <w:tc>
          <w:tcPr>
            <w:tcW w:w="1797" w:type="dxa"/>
          </w:tcPr>
          <w:p w14:paraId="63895912" w14:textId="00A44748" w:rsidR="0011099D" w:rsidRPr="008F198B" w:rsidRDefault="00F518C8" w:rsidP="00A42130">
            <w:pPr>
              <w:pStyle w:val="BodyText"/>
              <w:rPr>
                <w:sz w:val="16"/>
                <w:szCs w:val="16"/>
              </w:rPr>
            </w:pPr>
            <w:r>
              <w:rPr>
                <w:sz w:val="16"/>
                <w:szCs w:val="16"/>
              </w:rPr>
              <w:t>0</w:t>
            </w:r>
          </w:p>
        </w:tc>
        <w:tc>
          <w:tcPr>
            <w:tcW w:w="1496" w:type="dxa"/>
          </w:tcPr>
          <w:p w14:paraId="272AFAC8" w14:textId="61185FCC" w:rsidR="0011099D" w:rsidRPr="008F198B" w:rsidRDefault="0000541D" w:rsidP="00A42130">
            <w:pPr>
              <w:pStyle w:val="BodyText"/>
              <w:rPr>
                <w:sz w:val="16"/>
                <w:szCs w:val="16"/>
              </w:rPr>
            </w:pPr>
            <m:oMathPara>
              <m:oMathParaPr>
                <m:jc m:val="left"/>
              </m:oMathParaPr>
              <m:oMath>
                <m:r>
                  <w:rPr>
                    <w:rFonts w:ascii="Cambria Math" w:hAnsi="Cambria Math"/>
                    <w:sz w:val="16"/>
                    <w:szCs w:val="16"/>
                  </w:rPr>
                  <m:t>RTT×2.5≈0.15 s</m:t>
                </m:r>
              </m:oMath>
            </m:oMathPara>
          </w:p>
        </w:tc>
      </w:tr>
      <w:tr w:rsidR="0011099D" w:rsidRPr="008F198B" w14:paraId="4DEA7117" w14:textId="77777777" w:rsidTr="00A42130">
        <w:tc>
          <w:tcPr>
            <w:tcW w:w="813" w:type="dxa"/>
            <w:vMerge/>
          </w:tcPr>
          <w:p w14:paraId="528157F8" w14:textId="77777777" w:rsidR="0011099D" w:rsidRPr="00492BCE" w:rsidRDefault="0011099D" w:rsidP="00A42130">
            <w:pPr>
              <w:pStyle w:val="BodyText"/>
              <w:rPr>
                <w:sz w:val="18"/>
                <w:szCs w:val="18"/>
              </w:rPr>
            </w:pPr>
          </w:p>
        </w:tc>
        <w:tc>
          <w:tcPr>
            <w:tcW w:w="1797" w:type="dxa"/>
          </w:tcPr>
          <w:p w14:paraId="47189F3B" w14:textId="338AEA8A" w:rsidR="0011099D" w:rsidRPr="008F198B" w:rsidRDefault="00F518C8" w:rsidP="00A42130">
            <w:pPr>
              <w:pStyle w:val="BodyText"/>
              <w:rPr>
                <w:sz w:val="16"/>
                <w:szCs w:val="16"/>
              </w:rPr>
            </w:pPr>
            <w:r>
              <w:rPr>
                <w:sz w:val="16"/>
                <w:szCs w:val="16"/>
              </w:rPr>
              <w:t>2</w:t>
            </w:r>
          </w:p>
        </w:tc>
        <w:tc>
          <w:tcPr>
            <w:tcW w:w="1496" w:type="dxa"/>
          </w:tcPr>
          <w:p w14:paraId="16A187FB" w14:textId="18A6B913" w:rsidR="0011099D" w:rsidRPr="008F198B" w:rsidRDefault="0000541D" w:rsidP="00A42130">
            <w:pPr>
              <w:pStyle w:val="BodyText"/>
              <w:rPr>
                <w:sz w:val="16"/>
                <w:szCs w:val="16"/>
              </w:rPr>
            </w:pPr>
            <m:oMathPara>
              <m:oMathParaPr>
                <m:jc m:val="left"/>
              </m:oMathParaPr>
              <m:oMath>
                <m:r>
                  <w:rPr>
                    <w:rFonts w:ascii="Cambria Math" w:hAnsi="Cambria Math"/>
                    <w:sz w:val="16"/>
                    <w:szCs w:val="16"/>
                  </w:rPr>
                  <m:t>RTT×4.5≈0.27 s</m:t>
                </m:r>
              </m:oMath>
            </m:oMathPara>
          </w:p>
        </w:tc>
      </w:tr>
      <w:tr w:rsidR="0011099D" w:rsidRPr="008F198B" w14:paraId="10DABE5B" w14:textId="77777777" w:rsidTr="00A42130">
        <w:tc>
          <w:tcPr>
            <w:tcW w:w="813" w:type="dxa"/>
            <w:vMerge/>
          </w:tcPr>
          <w:p w14:paraId="36014F15" w14:textId="77777777" w:rsidR="0011099D" w:rsidRPr="00492BCE" w:rsidRDefault="0011099D" w:rsidP="00A42130">
            <w:pPr>
              <w:pStyle w:val="BodyText"/>
              <w:rPr>
                <w:sz w:val="18"/>
                <w:szCs w:val="18"/>
              </w:rPr>
            </w:pPr>
          </w:p>
        </w:tc>
        <w:tc>
          <w:tcPr>
            <w:tcW w:w="1797" w:type="dxa"/>
          </w:tcPr>
          <w:p w14:paraId="6B43964B" w14:textId="0D634573" w:rsidR="0011099D" w:rsidRPr="008F198B" w:rsidRDefault="00F518C8" w:rsidP="00A42130">
            <w:pPr>
              <w:pStyle w:val="BodyText"/>
              <w:rPr>
                <w:sz w:val="16"/>
                <w:szCs w:val="16"/>
              </w:rPr>
            </w:pPr>
            <w:r>
              <w:rPr>
                <w:sz w:val="16"/>
                <w:szCs w:val="16"/>
              </w:rPr>
              <w:t>4</w:t>
            </w:r>
          </w:p>
        </w:tc>
        <w:tc>
          <w:tcPr>
            <w:tcW w:w="1496" w:type="dxa"/>
          </w:tcPr>
          <w:p w14:paraId="1AE9A7E5" w14:textId="4F97CC40" w:rsidR="0011099D" w:rsidRPr="008F198B" w:rsidRDefault="0000541D" w:rsidP="00A42130">
            <w:pPr>
              <w:pStyle w:val="BodyText"/>
              <w:rPr>
                <w:sz w:val="16"/>
                <w:szCs w:val="16"/>
              </w:rPr>
            </w:pPr>
            <m:oMathPara>
              <m:oMathParaPr>
                <m:jc m:val="left"/>
              </m:oMathParaPr>
              <m:oMath>
                <m:r>
                  <w:rPr>
                    <w:rFonts w:ascii="Cambria Math" w:hAnsi="Cambria Math"/>
                    <w:sz w:val="16"/>
                    <w:szCs w:val="16"/>
                  </w:rPr>
                  <m:t>RTT×6.5=0.39 s</m:t>
                </m:r>
              </m:oMath>
            </m:oMathPara>
          </w:p>
        </w:tc>
      </w:tr>
      <w:tr w:rsidR="0011099D" w:rsidRPr="008F198B" w14:paraId="505763FA" w14:textId="77777777" w:rsidTr="00A42130">
        <w:tc>
          <w:tcPr>
            <w:tcW w:w="813" w:type="dxa"/>
            <w:vMerge w:val="restart"/>
          </w:tcPr>
          <w:p w14:paraId="32C56B72" w14:textId="77777777" w:rsidR="0011099D" w:rsidRDefault="0011099D" w:rsidP="00A42130">
            <w:pPr>
              <w:pStyle w:val="BodyText"/>
              <w:rPr>
                <w:sz w:val="18"/>
                <w:szCs w:val="18"/>
              </w:rPr>
            </w:pPr>
            <w:r w:rsidRPr="00492BCE">
              <w:rPr>
                <w:sz w:val="18"/>
                <w:szCs w:val="18"/>
              </w:rPr>
              <w:t>GEO (35768 km)</w:t>
            </w:r>
          </w:p>
          <w:p w14:paraId="5AB7CBB4" w14:textId="77777777" w:rsidR="0011099D" w:rsidRPr="00492BCE" w:rsidRDefault="0011099D" w:rsidP="00A42130">
            <w:pPr>
              <w:pStyle w:val="BodyText"/>
              <w:rPr>
                <w:sz w:val="18"/>
                <w:szCs w:val="18"/>
              </w:rPr>
            </w:pPr>
            <w:r>
              <w:rPr>
                <w:sz w:val="18"/>
                <w:szCs w:val="18"/>
              </w:rPr>
              <w:t>RTT = 542 ms</w:t>
            </w:r>
          </w:p>
        </w:tc>
        <w:tc>
          <w:tcPr>
            <w:tcW w:w="1797" w:type="dxa"/>
          </w:tcPr>
          <w:p w14:paraId="580EA9AE" w14:textId="77777777" w:rsidR="0011099D" w:rsidRPr="008F198B" w:rsidRDefault="0011099D" w:rsidP="00A42130">
            <w:pPr>
              <w:pStyle w:val="BodyText"/>
              <w:rPr>
                <w:sz w:val="16"/>
                <w:szCs w:val="16"/>
              </w:rPr>
            </w:pPr>
            <w:r>
              <w:rPr>
                <w:sz w:val="16"/>
                <w:szCs w:val="16"/>
              </w:rPr>
              <w:t>0</w:t>
            </w:r>
          </w:p>
        </w:tc>
        <w:tc>
          <w:tcPr>
            <w:tcW w:w="1496" w:type="dxa"/>
          </w:tcPr>
          <w:p w14:paraId="45906AA0" w14:textId="3470435C" w:rsidR="0011099D" w:rsidRPr="008F198B" w:rsidRDefault="0000541D" w:rsidP="00A42130">
            <w:pPr>
              <w:pStyle w:val="BodyText"/>
              <w:rPr>
                <w:sz w:val="16"/>
                <w:szCs w:val="16"/>
              </w:rPr>
            </w:pPr>
            <m:oMathPara>
              <m:oMathParaPr>
                <m:jc m:val="left"/>
              </m:oMathParaPr>
              <m:oMath>
                <m:r>
                  <w:rPr>
                    <w:rFonts w:ascii="Cambria Math" w:hAnsi="Cambria Math"/>
                    <w:sz w:val="16"/>
                    <w:szCs w:val="16"/>
                  </w:rPr>
                  <m:t>RTT×2.5=1.36 s</m:t>
                </m:r>
              </m:oMath>
            </m:oMathPara>
          </w:p>
        </w:tc>
      </w:tr>
      <w:tr w:rsidR="0011099D" w:rsidRPr="008F198B" w14:paraId="1515305B" w14:textId="77777777" w:rsidTr="00A42130">
        <w:tc>
          <w:tcPr>
            <w:tcW w:w="813" w:type="dxa"/>
            <w:vMerge/>
          </w:tcPr>
          <w:p w14:paraId="43A33E38" w14:textId="77777777" w:rsidR="0011099D" w:rsidRPr="00492BCE" w:rsidRDefault="0011099D" w:rsidP="00A42130">
            <w:pPr>
              <w:pStyle w:val="BodyText"/>
              <w:rPr>
                <w:sz w:val="18"/>
                <w:szCs w:val="18"/>
              </w:rPr>
            </w:pPr>
          </w:p>
        </w:tc>
        <w:tc>
          <w:tcPr>
            <w:tcW w:w="1797" w:type="dxa"/>
          </w:tcPr>
          <w:p w14:paraId="6896C05C" w14:textId="31BC67F9" w:rsidR="0011099D" w:rsidRPr="008F198B" w:rsidRDefault="00F518C8" w:rsidP="00A42130">
            <w:pPr>
              <w:pStyle w:val="BodyText"/>
              <w:rPr>
                <w:sz w:val="16"/>
                <w:szCs w:val="16"/>
              </w:rPr>
            </w:pPr>
            <w:r>
              <w:rPr>
                <w:sz w:val="16"/>
                <w:szCs w:val="16"/>
              </w:rPr>
              <w:t>2</w:t>
            </w:r>
          </w:p>
        </w:tc>
        <w:tc>
          <w:tcPr>
            <w:tcW w:w="1496" w:type="dxa"/>
          </w:tcPr>
          <w:p w14:paraId="7A5E7757" w14:textId="20D67857" w:rsidR="0011099D" w:rsidRPr="008F198B" w:rsidRDefault="0000541D" w:rsidP="00A42130">
            <w:pPr>
              <w:pStyle w:val="BodyText"/>
              <w:rPr>
                <w:sz w:val="16"/>
                <w:szCs w:val="16"/>
              </w:rPr>
            </w:pPr>
            <m:oMathPara>
              <m:oMathParaPr>
                <m:jc m:val="left"/>
              </m:oMathParaPr>
              <m:oMath>
                <m:r>
                  <w:rPr>
                    <w:rFonts w:ascii="Cambria Math" w:hAnsi="Cambria Math"/>
                    <w:sz w:val="16"/>
                    <w:szCs w:val="16"/>
                  </w:rPr>
                  <m:t>RTT×4.5=2.44 s</m:t>
                </m:r>
              </m:oMath>
            </m:oMathPara>
          </w:p>
        </w:tc>
      </w:tr>
      <w:tr w:rsidR="0011099D" w:rsidRPr="008F198B" w14:paraId="43D3B95D" w14:textId="77777777" w:rsidTr="00A42130">
        <w:tc>
          <w:tcPr>
            <w:tcW w:w="813" w:type="dxa"/>
            <w:vMerge/>
          </w:tcPr>
          <w:p w14:paraId="68ECCE53" w14:textId="77777777" w:rsidR="0011099D" w:rsidRPr="00492BCE" w:rsidRDefault="0011099D" w:rsidP="00A42130">
            <w:pPr>
              <w:pStyle w:val="BodyText"/>
              <w:rPr>
                <w:sz w:val="18"/>
                <w:szCs w:val="18"/>
              </w:rPr>
            </w:pPr>
          </w:p>
        </w:tc>
        <w:tc>
          <w:tcPr>
            <w:tcW w:w="1797" w:type="dxa"/>
          </w:tcPr>
          <w:p w14:paraId="5FB439FD" w14:textId="68AE4282" w:rsidR="0011099D" w:rsidRPr="008F198B" w:rsidRDefault="00F518C8" w:rsidP="00A42130">
            <w:pPr>
              <w:pStyle w:val="BodyText"/>
              <w:rPr>
                <w:sz w:val="16"/>
                <w:szCs w:val="16"/>
              </w:rPr>
            </w:pPr>
            <w:r>
              <w:rPr>
                <w:sz w:val="16"/>
                <w:szCs w:val="16"/>
              </w:rPr>
              <w:t>4</w:t>
            </w:r>
          </w:p>
        </w:tc>
        <w:tc>
          <w:tcPr>
            <w:tcW w:w="1496" w:type="dxa"/>
          </w:tcPr>
          <w:p w14:paraId="20219812" w14:textId="279CF342" w:rsidR="0011099D" w:rsidRPr="008F198B" w:rsidRDefault="0000541D" w:rsidP="00A42130">
            <w:pPr>
              <w:pStyle w:val="BodyText"/>
              <w:rPr>
                <w:sz w:val="16"/>
                <w:szCs w:val="16"/>
              </w:rPr>
            </w:pPr>
            <m:oMathPara>
              <m:oMathParaPr>
                <m:jc m:val="left"/>
              </m:oMathParaPr>
              <m:oMath>
                <m:r>
                  <w:rPr>
                    <w:rFonts w:ascii="Cambria Math" w:hAnsi="Cambria Math"/>
                    <w:sz w:val="16"/>
                    <w:szCs w:val="16"/>
                  </w:rPr>
                  <m:t>RTT×6.5=3.52 s</m:t>
                </m:r>
              </m:oMath>
            </m:oMathPara>
          </w:p>
        </w:tc>
      </w:tr>
    </w:tbl>
    <w:p w14:paraId="570E9727" w14:textId="77777777" w:rsidR="0011099D" w:rsidRDefault="0011099D" w:rsidP="00CC6E03">
      <w:pPr>
        <w:pStyle w:val="BodyText"/>
      </w:pPr>
    </w:p>
    <w:p w14:paraId="57DF7DDE" w14:textId="3472734A" w:rsidR="00121DCD" w:rsidRDefault="00CB7173" w:rsidP="00CC6E03">
      <w:pPr>
        <w:pStyle w:val="BodyText"/>
      </w:pPr>
      <w:r>
        <w:t xml:space="preserve">We can see for LEO </w:t>
      </w:r>
      <w:r w:rsidR="00985E3C">
        <w:t>the propagation delays are rather small</w:t>
      </w:r>
      <w:r w:rsidR="000F1E2A">
        <w:t xml:space="preserve"> </w:t>
      </w:r>
      <w:r w:rsidR="0040158D">
        <w:t>and dela</w:t>
      </w:r>
      <w:r w:rsidR="00F762EC">
        <w:t>y becomes smaller than 170 m</w:t>
      </w:r>
      <w:r w:rsidR="000F1E2A">
        <w:t>s</w:t>
      </w:r>
      <w:r w:rsidR="00985E3C">
        <w:t xml:space="preserve"> while as in </w:t>
      </w:r>
      <w:r w:rsidR="00A56850">
        <w:t>GEO</w:t>
      </w:r>
      <w:r w:rsidR="001B7E09">
        <w:t xml:space="preserve"> with 4 retransmissions during the procedures</w:t>
      </w:r>
      <w:r w:rsidR="000F1E2A">
        <w:t xml:space="preserve"> the delays can be up to</w:t>
      </w:r>
      <w:r w:rsidR="0040158D">
        <w:t xml:space="preserve"> 3.52</w:t>
      </w:r>
      <w:r w:rsidR="000F1E2A">
        <w:t xml:space="preserve"> s. </w:t>
      </w:r>
    </w:p>
    <w:p w14:paraId="79099FD2" w14:textId="4298F7EE" w:rsidR="00B820CB" w:rsidRDefault="00B820CB" w:rsidP="00797178">
      <w:pPr>
        <w:pStyle w:val="Observation"/>
      </w:pPr>
      <w:bookmarkStart w:id="6" w:name="_Toc85741103"/>
      <w:r>
        <w:t xml:space="preserve">Delays </w:t>
      </w:r>
      <w:r w:rsidR="002C4428">
        <w:t xml:space="preserve">for non-initial NAS message in UL </w:t>
      </w:r>
      <w:r w:rsidR="009033AA">
        <w:t xml:space="preserve">with 4 retransmissions </w:t>
      </w:r>
      <w:r w:rsidR="002C4428">
        <w:t xml:space="preserve">are </w:t>
      </w:r>
      <w:r w:rsidR="007F4CDC">
        <w:t>170</w:t>
      </w:r>
      <w:r w:rsidR="002C4428">
        <w:t xml:space="preserve"> ms and</w:t>
      </w:r>
      <w:r w:rsidR="007F4CDC">
        <w:t xml:space="preserve"> 3.52</w:t>
      </w:r>
      <w:r w:rsidR="00A471BF">
        <w:t xml:space="preserve"> s</w:t>
      </w:r>
      <w:r w:rsidR="00251155">
        <w:t xml:space="preserve"> </w:t>
      </w:r>
      <w:r w:rsidR="00A471BF">
        <w:t>in LEO and GEO respectively</w:t>
      </w:r>
      <w:r>
        <w:t>.</w:t>
      </w:r>
      <w:bookmarkEnd w:id="6"/>
    </w:p>
    <w:p w14:paraId="65351341" w14:textId="6D72F7C3" w:rsidR="00E61485" w:rsidRPr="00A04F49" w:rsidRDefault="00E61485" w:rsidP="00E61485">
      <w:pPr>
        <w:pStyle w:val="Proposal"/>
      </w:pPr>
      <w:bookmarkStart w:id="7" w:name="_Toc85741110"/>
      <w:r>
        <w:t xml:space="preserve">RAN2 to include the delay results </w:t>
      </w:r>
      <w:r w:rsidR="00EE0019">
        <w:t>for non-initial NAs message in uplink direction</w:t>
      </w:r>
      <w:r w:rsidRPr="00A04F49">
        <w:t>.</w:t>
      </w:r>
      <w:bookmarkEnd w:id="7"/>
    </w:p>
    <w:p w14:paraId="6B48DC37" w14:textId="77777777" w:rsidR="00E61485" w:rsidRDefault="00E61485" w:rsidP="00CC6E03">
      <w:pPr>
        <w:pStyle w:val="BodyText"/>
      </w:pPr>
    </w:p>
    <w:p w14:paraId="4E9B8A1D" w14:textId="40EA408F" w:rsidR="000A0788" w:rsidRDefault="000A0788" w:rsidP="000A0788">
      <w:pPr>
        <w:pStyle w:val="Heading3"/>
      </w:pPr>
      <w:r>
        <w:t xml:space="preserve">2.4.2 </w:t>
      </w:r>
      <w:r w:rsidR="002A512E">
        <w:t xml:space="preserve">NAS messages in the </w:t>
      </w:r>
      <w:r w:rsidR="00C46558">
        <w:t>downlink</w:t>
      </w:r>
      <w:r w:rsidR="002A512E">
        <w:t xml:space="preserve"> direction</w:t>
      </w:r>
    </w:p>
    <w:p w14:paraId="6F119588" w14:textId="288F8D6E" w:rsidR="008617FE" w:rsidRDefault="008617FE" w:rsidP="008617FE">
      <w:pPr>
        <w:pStyle w:val="BodyText"/>
      </w:pPr>
      <w:r>
        <w:t>NAS messages in the downlink direction are sent via SRB1 on high-priority bearers</w:t>
      </w:r>
      <w:r w:rsidR="00DA13A2">
        <w:t xml:space="preserve"> </w:t>
      </w:r>
      <w:proofErr w:type="gramStart"/>
      <w:r w:rsidR="00DA13A2">
        <w:t>similar to</w:t>
      </w:r>
      <w:proofErr w:type="gramEnd"/>
      <w:r w:rsidR="00DA13A2">
        <w:t xml:space="preserve"> the uplink case</w:t>
      </w:r>
      <w:r>
        <w:t xml:space="preserve">. </w:t>
      </w:r>
      <w:r w:rsidR="00DA13A2">
        <w:t xml:space="preserve">In this case the UE would be in connected mode, the network would control the resources, </w:t>
      </w:r>
      <w:r w:rsidR="002A43D1">
        <w:t xml:space="preserve">and </w:t>
      </w:r>
      <w:r w:rsidR="00DA13A2">
        <w:t xml:space="preserve">the </w:t>
      </w:r>
      <w:proofErr w:type="gramStart"/>
      <w:r w:rsidR="00DA13A2">
        <w:t>amount</w:t>
      </w:r>
      <w:proofErr w:type="gramEnd"/>
      <w:r w:rsidR="00DA13A2">
        <w:t xml:space="preserve"> of </w:t>
      </w:r>
      <w:r w:rsidR="00697B20">
        <w:t>round-trips needs should be smaller compared to the other case.</w:t>
      </w:r>
      <w:r w:rsidR="00DA13A2">
        <w:t xml:space="preserve"> </w:t>
      </w:r>
      <w:r>
        <w:t xml:space="preserve">Worst case </w:t>
      </w:r>
      <w:r w:rsidR="00696422">
        <w:t xml:space="preserve">delay </w:t>
      </w:r>
      <w:r>
        <w:t xml:space="preserve">without re-transmissions </w:t>
      </w:r>
      <w:r w:rsidR="00696422">
        <w:t xml:space="preserve">is simply the one-way transmission delay. </w:t>
      </w:r>
      <w:r w:rsidR="00542D2B">
        <w:t xml:space="preserve">We can model this through the following: </w:t>
      </w:r>
    </w:p>
    <w:p w14:paraId="733E509A" w14:textId="21E3DBCC" w:rsidR="00542D2B" w:rsidRDefault="0004095A" w:rsidP="00542D2B">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non-initial downlink</m:t>
              </m:r>
            </m:sub>
          </m:sSub>
          <m:r>
            <w:rPr>
              <w:rFonts w:ascii="Cambria Math" w:hAnsi="Cambria Math"/>
            </w:rPr>
            <m:t>=</m:t>
          </m:r>
          <m:d>
            <m:dPr>
              <m:ctrlPr>
                <w:rPr>
                  <w:rFonts w:ascii="Cambria Math" w:hAnsi="Cambria Math"/>
                  <w:i/>
                </w:rPr>
              </m:ctrlPr>
            </m:dPr>
            <m:e>
              <m:r>
                <w:rPr>
                  <w:rFonts w:ascii="Cambria Math" w:hAnsi="Cambria Math"/>
                </w:rPr>
                <m:t>0.5+</m:t>
              </m:r>
              <m:sSub>
                <m:sSubPr>
                  <m:ctrlPr>
                    <w:rPr>
                      <w:rFonts w:ascii="Cambria Math" w:hAnsi="Cambria Math"/>
                      <w:i/>
                    </w:rPr>
                  </m:ctrlPr>
                </m:sSubPr>
                <m:e>
                  <m:r>
                    <w:rPr>
                      <w:rFonts w:ascii="Cambria Math" w:hAnsi="Cambria Math"/>
                    </w:rPr>
                    <m:t>N</m:t>
                  </m:r>
                </m:e>
                <m:sub>
                  <m:r>
                    <w:rPr>
                      <w:rFonts w:ascii="Cambria Math" w:hAnsi="Cambria Math"/>
                    </w:rPr>
                    <m:t>retransmission factor</m:t>
                  </m:r>
                </m:sub>
              </m:sSub>
            </m:e>
          </m:d>
          <m:r>
            <w:rPr>
              <w:rFonts w:ascii="Cambria Math" w:hAnsi="Cambria Math"/>
            </w:rPr>
            <m:t>*RTT</m:t>
          </m:r>
        </m:oMath>
      </m:oMathPara>
    </w:p>
    <w:p w14:paraId="4441E1FA" w14:textId="5FD16BEF" w:rsidR="00051BB4" w:rsidRDefault="00051BB4" w:rsidP="00051BB4">
      <w:pPr>
        <w:pStyle w:val="BodyText"/>
      </w:pPr>
      <w:r>
        <w:t xml:space="preserve">and the </w:t>
      </w:r>
      <m:oMath>
        <m:sSub>
          <m:sSubPr>
            <m:ctrlPr>
              <w:rPr>
                <w:rFonts w:ascii="Cambria Math" w:hAnsi="Cambria Math"/>
                <w:i/>
              </w:rPr>
            </m:ctrlPr>
          </m:sSubPr>
          <m:e>
            <m:r>
              <w:rPr>
                <w:rFonts w:ascii="Cambria Math" w:hAnsi="Cambria Math"/>
              </w:rPr>
              <m:t>N</m:t>
            </m:r>
          </m:e>
          <m:sub>
            <m:r>
              <w:rPr>
                <w:rFonts w:ascii="Cambria Math" w:hAnsi="Cambria Math"/>
              </w:rPr>
              <m:t>retransmission factor</m:t>
            </m:r>
          </m:sub>
        </m:sSub>
      </m:oMath>
      <w:r>
        <w:t xml:space="preserve"> models the number of retransmissions due to failures in the PDSCH transmissions. For the retransmission factor we consider a small </w:t>
      </w:r>
      <w:proofErr w:type="gramStart"/>
      <w:r>
        <w:t>amount</w:t>
      </w:r>
      <w:proofErr w:type="gramEnd"/>
      <w:r>
        <w:t xml:space="preserve"> of retransmissions. </w:t>
      </w:r>
    </w:p>
    <w:p w14:paraId="1F08754D" w14:textId="77777777" w:rsidR="00542D2B" w:rsidRDefault="00542D2B" w:rsidP="008617FE">
      <w:pPr>
        <w:pStyle w:val="BodyText"/>
      </w:pPr>
    </w:p>
    <w:tbl>
      <w:tblPr>
        <w:tblStyle w:val="TableGrid"/>
        <w:tblW w:w="9634" w:type="dxa"/>
        <w:tblLook w:val="04A0" w:firstRow="1" w:lastRow="0" w:firstColumn="1" w:lastColumn="0" w:noHBand="0" w:noVBand="1"/>
      </w:tblPr>
      <w:tblGrid>
        <w:gridCol w:w="1908"/>
        <w:gridCol w:w="4216"/>
        <w:gridCol w:w="3510"/>
      </w:tblGrid>
      <w:tr w:rsidR="00982727" w:rsidRPr="008F198B" w14:paraId="55005AA2" w14:textId="77777777" w:rsidTr="008F2911">
        <w:tc>
          <w:tcPr>
            <w:tcW w:w="813" w:type="dxa"/>
          </w:tcPr>
          <w:p w14:paraId="1C5CF451" w14:textId="77777777" w:rsidR="00982727" w:rsidRPr="008F198B" w:rsidRDefault="00982727" w:rsidP="008F2911">
            <w:pPr>
              <w:pStyle w:val="BodyText"/>
              <w:rPr>
                <w:sz w:val="18"/>
                <w:szCs w:val="18"/>
              </w:rPr>
            </w:pPr>
          </w:p>
        </w:tc>
        <w:tc>
          <w:tcPr>
            <w:tcW w:w="1797" w:type="dxa"/>
          </w:tcPr>
          <w:p w14:paraId="35159979" w14:textId="77777777" w:rsidR="00982727" w:rsidRPr="00AC49B8" w:rsidRDefault="0004095A" w:rsidP="008F2911">
            <w:pPr>
              <w:pStyle w:val="BodyText"/>
              <w:rPr>
                <w:sz w:val="18"/>
                <w:szCs w:val="18"/>
              </w:rPr>
            </w:pPr>
            <m:oMathPara>
              <m:oMathParaPr>
                <m:jc m:val="left"/>
              </m:oMathParaPr>
              <m:oMath>
                <m:sSub>
                  <m:sSubPr>
                    <m:ctrlPr>
                      <w:rPr>
                        <w:rFonts w:ascii="Cambria Math" w:eastAsia="Times New Roman" w:hAnsi="Cambria Math"/>
                        <w:i/>
                        <w:sz w:val="18"/>
                        <w:szCs w:val="18"/>
                        <w:lang w:val="en-GB"/>
                      </w:rPr>
                    </m:ctrlPr>
                  </m:sSubPr>
                  <m:e>
                    <m:r>
                      <w:rPr>
                        <w:rFonts w:ascii="Cambria Math" w:hAnsi="Cambria Math"/>
                        <w:sz w:val="18"/>
                        <w:szCs w:val="18"/>
                      </w:rPr>
                      <m:t>N</m:t>
                    </m:r>
                  </m:e>
                  <m:sub>
                    <m:r>
                      <w:rPr>
                        <w:rFonts w:ascii="Cambria Math" w:hAnsi="Cambria Math"/>
                        <w:sz w:val="18"/>
                        <w:szCs w:val="18"/>
                      </w:rPr>
                      <m:t>retransmission factor</m:t>
                    </m:r>
                  </m:sub>
                </m:sSub>
              </m:oMath>
            </m:oMathPara>
          </w:p>
        </w:tc>
        <w:tc>
          <w:tcPr>
            <w:tcW w:w="1496" w:type="dxa"/>
          </w:tcPr>
          <w:p w14:paraId="18AD8CD4" w14:textId="77777777" w:rsidR="00982727" w:rsidRPr="008F198B" w:rsidRDefault="00982727" w:rsidP="008F2911">
            <w:pPr>
              <w:pStyle w:val="BodyText"/>
              <w:rPr>
                <w:b/>
                <w:bCs/>
                <w:sz w:val="18"/>
                <w:szCs w:val="18"/>
              </w:rPr>
            </w:pPr>
            <w:r>
              <w:rPr>
                <w:b/>
                <w:bCs/>
                <w:sz w:val="18"/>
                <w:szCs w:val="18"/>
              </w:rPr>
              <w:t>Delay</w:t>
            </w:r>
          </w:p>
        </w:tc>
      </w:tr>
      <w:tr w:rsidR="00982727" w:rsidRPr="008F198B" w14:paraId="691C23FB" w14:textId="77777777" w:rsidTr="008F2911">
        <w:tc>
          <w:tcPr>
            <w:tcW w:w="813" w:type="dxa"/>
            <w:vMerge w:val="restart"/>
          </w:tcPr>
          <w:p w14:paraId="09A1ECD8" w14:textId="77777777" w:rsidR="00982727" w:rsidRDefault="00982727" w:rsidP="008F2911">
            <w:pPr>
              <w:pStyle w:val="BodyText"/>
              <w:rPr>
                <w:sz w:val="18"/>
                <w:szCs w:val="18"/>
              </w:rPr>
            </w:pPr>
            <w:r w:rsidRPr="00492BCE">
              <w:rPr>
                <w:sz w:val="18"/>
                <w:szCs w:val="18"/>
              </w:rPr>
              <w:t>LEO (600 km)</w:t>
            </w:r>
          </w:p>
          <w:p w14:paraId="2407D4D7" w14:textId="77777777" w:rsidR="00982727" w:rsidRPr="00492BCE" w:rsidRDefault="00982727" w:rsidP="008F2911">
            <w:pPr>
              <w:pStyle w:val="BodyText"/>
              <w:rPr>
                <w:sz w:val="18"/>
                <w:szCs w:val="18"/>
              </w:rPr>
            </w:pPr>
            <w:r>
              <w:rPr>
                <w:sz w:val="18"/>
                <w:szCs w:val="18"/>
              </w:rPr>
              <w:t>RTT = 26 ms</w:t>
            </w:r>
          </w:p>
        </w:tc>
        <w:tc>
          <w:tcPr>
            <w:tcW w:w="1797" w:type="dxa"/>
          </w:tcPr>
          <w:p w14:paraId="5B7D02B0" w14:textId="77777777" w:rsidR="00982727" w:rsidRPr="008F198B" w:rsidRDefault="00982727" w:rsidP="008F2911">
            <w:pPr>
              <w:pStyle w:val="BodyText"/>
              <w:rPr>
                <w:sz w:val="16"/>
                <w:szCs w:val="16"/>
              </w:rPr>
            </w:pPr>
            <w:r w:rsidRPr="008F198B">
              <w:rPr>
                <w:sz w:val="16"/>
                <w:szCs w:val="16"/>
              </w:rPr>
              <w:t>0</w:t>
            </w:r>
          </w:p>
        </w:tc>
        <w:tc>
          <w:tcPr>
            <w:tcW w:w="1496" w:type="dxa"/>
          </w:tcPr>
          <w:p w14:paraId="65DCF7D2" w14:textId="0CEF563E" w:rsidR="00982727" w:rsidRPr="008F198B" w:rsidRDefault="0004095A" w:rsidP="008F2911">
            <w:pPr>
              <w:pStyle w:val="BodyText"/>
              <w:rPr>
                <w:sz w:val="16"/>
                <w:szCs w:val="16"/>
              </w:rPr>
            </w:pPr>
            <m:oMath>
              <m:r>
                <w:rPr>
                  <w:rFonts w:ascii="Cambria Math" w:hAnsi="Cambria Math"/>
                  <w:sz w:val="16"/>
                  <w:szCs w:val="16"/>
                </w:rPr>
                <m:t>RTT×0.5≈13 ms</m:t>
              </m:r>
            </m:oMath>
            <w:r w:rsidR="00982727" w:rsidRPr="008F198B">
              <w:rPr>
                <w:sz w:val="16"/>
                <w:szCs w:val="16"/>
              </w:rPr>
              <w:t xml:space="preserve"> </w:t>
            </w:r>
          </w:p>
        </w:tc>
      </w:tr>
      <w:tr w:rsidR="00982727" w:rsidRPr="008F198B" w14:paraId="6BC9A4EC" w14:textId="77777777" w:rsidTr="008F2911">
        <w:tc>
          <w:tcPr>
            <w:tcW w:w="813" w:type="dxa"/>
            <w:vMerge/>
          </w:tcPr>
          <w:p w14:paraId="779D3536" w14:textId="77777777" w:rsidR="00982727" w:rsidRPr="00492BCE" w:rsidRDefault="00982727" w:rsidP="008F2911">
            <w:pPr>
              <w:pStyle w:val="BodyText"/>
              <w:rPr>
                <w:sz w:val="18"/>
                <w:szCs w:val="18"/>
              </w:rPr>
            </w:pPr>
          </w:p>
        </w:tc>
        <w:tc>
          <w:tcPr>
            <w:tcW w:w="1797" w:type="dxa"/>
          </w:tcPr>
          <w:p w14:paraId="650F616F" w14:textId="77777777" w:rsidR="00982727" w:rsidRPr="008F198B" w:rsidRDefault="00982727" w:rsidP="008F2911">
            <w:pPr>
              <w:pStyle w:val="BodyText"/>
              <w:rPr>
                <w:sz w:val="16"/>
                <w:szCs w:val="16"/>
              </w:rPr>
            </w:pPr>
            <w:r>
              <w:rPr>
                <w:sz w:val="16"/>
                <w:szCs w:val="16"/>
              </w:rPr>
              <w:t>2</w:t>
            </w:r>
          </w:p>
        </w:tc>
        <w:tc>
          <w:tcPr>
            <w:tcW w:w="1496" w:type="dxa"/>
          </w:tcPr>
          <w:p w14:paraId="1A19D33E" w14:textId="21015F08" w:rsidR="00982727" w:rsidRPr="008F198B" w:rsidRDefault="0004095A" w:rsidP="008F2911">
            <w:pPr>
              <w:pStyle w:val="BodyText"/>
              <w:rPr>
                <w:sz w:val="16"/>
                <w:szCs w:val="16"/>
              </w:rPr>
            </w:pPr>
            <m:oMathPara>
              <m:oMathParaPr>
                <m:jc m:val="left"/>
              </m:oMathParaPr>
              <m:oMath>
                <m:r>
                  <w:rPr>
                    <w:rFonts w:ascii="Cambria Math" w:hAnsi="Cambria Math"/>
                    <w:sz w:val="16"/>
                    <w:szCs w:val="16"/>
                  </w:rPr>
                  <m:t>RTT×2.5≈65 ms</m:t>
                </m:r>
              </m:oMath>
            </m:oMathPara>
          </w:p>
        </w:tc>
      </w:tr>
      <w:tr w:rsidR="00982727" w:rsidRPr="008F198B" w14:paraId="48FC9639" w14:textId="77777777" w:rsidTr="008F2911">
        <w:tc>
          <w:tcPr>
            <w:tcW w:w="813" w:type="dxa"/>
            <w:vMerge/>
          </w:tcPr>
          <w:p w14:paraId="31C8E2CD" w14:textId="77777777" w:rsidR="00982727" w:rsidRPr="00492BCE" w:rsidRDefault="00982727" w:rsidP="008F2911">
            <w:pPr>
              <w:pStyle w:val="BodyText"/>
              <w:rPr>
                <w:sz w:val="18"/>
                <w:szCs w:val="18"/>
              </w:rPr>
            </w:pPr>
          </w:p>
        </w:tc>
        <w:tc>
          <w:tcPr>
            <w:tcW w:w="1797" w:type="dxa"/>
          </w:tcPr>
          <w:p w14:paraId="02B1B010" w14:textId="77777777" w:rsidR="00982727" w:rsidRPr="008F198B" w:rsidRDefault="00982727" w:rsidP="008F2911">
            <w:pPr>
              <w:pStyle w:val="BodyText"/>
              <w:rPr>
                <w:sz w:val="16"/>
                <w:szCs w:val="16"/>
              </w:rPr>
            </w:pPr>
            <w:r>
              <w:rPr>
                <w:sz w:val="16"/>
                <w:szCs w:val="16"/>
              </w:rPr>
              <w:t>4</w:t>
            </w:r>
          </w:p>
        </w:tc>
        <w:tc>
          <w:tcPr>
            <w:tcW w:w="1496" w:type="dxa"/>
          </w:tcPr>
          <w:p w14:paraId="75BC0444" w14:textId="78D285D3" w:rsidR="00982727" w:rsidRPr="008F198B" w:rsidRDefault="0004095A" w:rsidP="008F2911">
            <w:pPr>
              <w:pStyle w:val="BodyText"/>
              <w:rPr>
                <w:sz w:val="16"/>
                <w:szCs w:val="16"/>
              </w:rPr>
            </w:pPr>
            <m:oMathPara>
              <m:oMathParaPr>
                <m:jc m:val="left"/>
              </m:oMathParaPr>
              <m:oMath>
                <m:r>
                  <w:rPr>
                    <w:rFonts w:ascii="Cambria Math" w:hAnsi="Cambria Math"/>
                    <w:sz w:val="16"/>
                    <w:szCs w:val="16"/>
                  </w:rPr>
                  <m:t>RTT×4.5≈117 ms</m:t>
                </m:r>
              </m:oMath>
            </m:oMathPara>
          </w:p>
        </w:tc>
      </w:tr>
      <w:tr w:rsidR="00982727" w:rsidRPr="008F198B" w14:paraId="7AA20C67" w14:textId="77777777" w:rsidTr="008F2911">
        <w:tc>
          <w:tcPr>
            <w:tcW w:w="813" w:type="dxa"/>
            <w:vMerge w:val="restart"/>
          </w:tcPr>
          <w:p w14:paraId="1D1BDA4E" w14:textId="77777777" w:rsidR="00982727" w:rsidRDefault="00982727" w:rsidP="008F2911">
            <w:pPr>
              <w:pStyle w:val="BodyText"/>
              <w:rPr>
                <w:sz w:val="18"/>
                <w:szCs w:val="18"/>
              </w:rPr>
            </w:pPr>
            <w:r w:rsidRPr="00492BCE">
              <w:rPr>
                <w:sz w:val="18"/>
                <w:szCs w:val="18"/>
              </w:rPr>
              <w:t>MEO (3500 km)</w:t>
            </w:r>
          </w:p>
          <w:p w14:paraId="5092B4C2" w14:textId="77777777" w:rsidR="00982727" w:rsidRPr="00492BCE" w:rsidRDefault="00982727" w:rsidP="008F2911">
            <w:pPr>
              <w:pStyle w:val="BodyText"/>
              <w:rPr>
                <w:sz w:val="18"/>
                <w:szCs w:val="18"/>
              </w:rPr>
            </w:pPr>
            <w:r>
              <w:rPr>
                <w:sz w:val="18"/>
                <w:szCs w:val="18"/>
              </w:rPr>
              <w:t>RTT = 60 ms</w:t>
            </w:r>
          </w:p>
        </w:tc>
        <w:tc>
          <w:tcPr>
            <w:tcW w:w="1797" w:type="dxa"/>
          </w:tcPr>
          <w:p w14:paraId="272D48D3" w14:textId="77777777" w:rsidR="00982727" w:rsidRPr="008F198B" w:rsidRDefault="00982727" w:rsidP="008F2911">
            <w:pPr>
              <w:pStyle w:val="BodyText"/>
              <w:rPr>
                <w:sz w:val="16"/>
                <w:szCs w:val="16"/>
              </w:rPr>
            </w:pPr>
            <w:r>
              <w:rPr>
                <w:sz w:val="16"/>
                <w:szCs w:val="16"/>
              </w:rPr>
              <w:t>0</w:t>
            </w:r>
          </w:p>
        </w:tc>
        <w:tc>
          <w:tcPr>
            <w:tcW w:w="1496" w:type="dxa"/>
          </w:tcPr>
          <w:p w14:paraId="0F4F9209" w14:textId="7CE9FBBF" w:rsidR="00982727" w:rsidRPr="008F198B" w:rsidRDefault="0004095A" w:rsidP="008F2911">
            <w:pPr>
              <w:pStyle w:val="BodyText"/>
              <w:rPr>
                <w:sz w:val="16"/>
                <w:szCs w:val="16"/>
              </w:rPr>
            </w:pPr>
            <m:oMathPara>
              <m:oMathParaPr>
                <m:jc m:val="left"/>
              </m:oMathParaPr>
              <m:oMath>
                <m:r>
                  <w:rPr>
                    <w:rFonts w:ascii="Cambria Math" w:hAnsi="Cambria Math"/>
                    <w:sz w:val="16"/>
                    <w:szCs w:val="16"/>
                  </w:rPr>
                  <m:t>RTT×0.5≈30 ms</m:t>
                </m:r>
              </m:oMath>
            </m:oMathPara>
          </w:p>
        </w:tc>
      </w:tr>
      <w:tr w:rsidR="00982727" w:rsidRPr="008F198B" w14:paraId="027BA0B7" w14:textId="77777777" w:rsidTr="008F2911">
        <w:tc>
          <w:tcPr>
            <w:tcW w:w="813" w:type="dxa"/>
            <w:vMerge/>
          </w:tcPr>
          <w:p w14:paraId="35C2C0E8" w14:textId="77777777" w:rsidR="00982727" w:rsidRPr="00492BCE" w:rsidRDefault="00982727" w:rsidP="008F2911">
            <w:pPr>
              <w:pStyle w:val="BodyText"/>
              <w:rPr>
                <w:sz w:val="18"/>
                <w:szCs w:val="18"/>
              </w:rPr>
            </w:pPr>
          </w:p>
        </w:tc>
        <w:tc>
          <w:tcPr>
            <w:tcW w:w="1797" w:type="dxa"/>
          </w:tcPr>
          <w:p w14:paraId="0B6F56EE" w14:textId="77777777" w:rsidR="00982727" w:rsidRPr="008F198B" w:rsidRDefault="00982727" w:rsidP="008F2911">
            <w:pPr>
              <w:pStyle w:val="BodyText"/>
              <w:rPr>
                <w:sz w:val="16"/>
                <w:szCs w:val="16"/>
              </w:rPr>
            </w:pPr>
            <w:r>
              <w:rPr>
                <w:sz w:val="16"/>
                <w:szCs w:val="16"/>
              </w:rPr>
              <w:t>2</w:t>
            </w:r>
          </w:p>
        </w:tc>
        <w:tc>
          <w:tcPr>
            <w:tcW w:w="1496" w:type="dxa"/>
          </w:tcPr>
          <w:p w14:paraId="4966A959" w14:textId="1E8A788E" w:rsidR="00982727" w:rsidRPr="008F198B" w:rsidRDefault="0004095A" w:rsidP="008F2911">
            <w:pPr>
              <w:pStyle w:val="BodyText"/>
              <w:rPr>
                <w:sz w:val="16"/>
                <w:szCs w:val="16"/>
              </w:rPr>
            </w:pPr>
            <m:oMathPara>
              <m:oMathParaPr>
                <m:jc m:val="left"/>
              </m:oMathParaPr>
              <m:oMath>
                <m:r>
                  <w:rPr>
                    <w:rFonts w:ascii="Cambria Math" w:hAnsi="Cambria Math"/>
                    <w:sz w:val="16"/>
                    <w:szCs w:val="16"/>
                  </w:rPr>
                  <m:t>RTT×2.5≈150 ms</m:t>
                </m:r>
              </m:oMath>
            </m:oMathPara>
          </w:p>
        </w:tc>
      </w:tr>
      <w:tr w:rsidR="00982727" w:rsidRPr="008F198B" w14:paraId="3BF1D2BE" w14:textId="77777777" w:rsidTr="008F2911">
        <w:tc>
          <w:tcPr>
            <w:tcW w:w="813" w:type="dxa"/>
            <w:vMerge/>
          </w:tcPr>
          <w:p w14:paraId="5BD136BD" w14:textId="77777777" w:rsidR="00982727" w:rsidRPr="00492BCE" w:rsidRDefault="00982727" w:rsidP="008F2911">
            <w:pPr>
              <w:pStyle w:val="BodyText"/>
              <w:rPr>
                <w:sz w:val="18"/>
                <w:szCs w:val="18"/>
              </w:rPr>
            </w:pPr>
          </w:p>
        </w:tc>
        <w:tc>
          <w:tcPr>
            <w:tcW w:w="1797" w:type="dxa"/>
          </w:tcPr>
          <w:p w14:paraId="042DDB97" w14:textId="77777777" w:rsidR="00982727" w:rsidRPr="008F198B" w:rsidRDefault="00982727" w:rsidP="008F2911">
            <w:pPr>
              <w:pStyle w:val="BodyText"/>
              <w:rPr>
                <w:sz w:val="16"/>
                <w:szCs w:val="16"/>
              </w:rPr>
            </w:pPr>
            <w:r>
              <w:rPr>
                <w:sz w:val="16"/>
                <w:szCs w:val="16"/>
              </w:rPr>
              <w:t>4</w:t>
            </w:r>
          </w:p>
        </w:tc>
        <w:tc>
          <w:tcPr>
            <w:tcW w:w="1496" w:type="dxa"/>
          </w:tcPr>
          <w:p w14:paraId="6E4DDBB0" w14:textId="4895ADE8" w:rsidR="00982727" w:rsidRPr="008F198B" w:rsidRDefault="0004095A" w:rsidP="008F2911">
            <w:pPr>
              <w:pStyle w:val="BodyText"/>
              <w:rPr>
                <w:sz w:val="16"/>
                <w:szCs w:val="16"/>
              </w:rPr>
            </w:pPr>
            <m:oMathPara>
              <m:oMathParaPr>
                <m:jc m:val="left"/>
              </m:oMathParaPr>
              <m:oMath>
                <m:r>
                  <w:rPr>
                    <w:rFonts w:ascii="Cambria Math" w:hAnsi="Cambria Math"/>
                    <w:sz w:val="16"/>
                    <w:szCs w:val="16"/>
                  </w:rPr>
                  <m:t>RTT×4.5=270 ms</m:t>
                </m:r>
              </m:oMath>
            </m:oMathPara>
          </w:p>
        </w:tc>
      </w:tr>
      <w:tr w:rsidR="00982727" w:rsidRPr="008F198B" w14:paraId="0707BBCC" w14:textId="77777777" w:rsidTr="008F2911">
        <w:tc>
          <w:tcPr>
            <w:tcW w:w="813" w:type="dxa"/>
            <w:vMerge w:val="restart"/>
          </w:tcPr>
          <w:p w14:paraId="472E9AC4" w14:textId="77777777" w:rsidR="00982727" w:rsidRDefault="00982727" w:rsidP="008F2911">
            <w:pPr>
              <w:pStyle w:val="BodyText"/>
              <w:rPr>
                <w:sz w:val="18"/>
                <w:szCs w:val="18"/>
              </w:rPr>
            </w:pPr>
            <w:r w:rsidRPr="00492BCE">
              <w:rPr>
                <w:sz w:val="18"/>
                <w:szCs w:val="18"/>
              </w:rPr>
              <w:t>GEO (35768 km)</w:t>
            </w:r>
          </w:p>
          <w:p w14:paraId="61F41F94" w14:textId="77777777" w:rsidR="00982727" w:rsidRPr="00492BCE" w:rsidRDefault="00982727" w:rsidP="008F2911">
            <w:pPr>
              <w:pStyle w:val="BodyText"/>
              <w:rPr>
                <w:sz w:val="18"/>
                <w:szCs w:val="18"/>
              </w:rPr>
            </w:pPr>
            <w:r>
              <w:rPr>
                <w:sz w:val="18"/>
                <w:szCs w:val="18"/>
              </w:rPr>
              <w:t>RTT = 542 ms</w:t>
            </w:r>
          </w:p>
        </w:tc>
        <w:tc>
          <w:tcPr>
            <w:tcW w:w="1797" w:type="dxa"/>
          </w:tcPr>
          <w:p w14:paraId="6D6C4A74" w14:textId="77777777" w:rsidR="00982727" w:rsidRPr="008F198B" w:rsidRDefault="00982727" w:rsidP="008F2911">
            <w:pPr>
              <w:pStyle w:val="BodyText"/>
              <w:rPr>
                <w:sz w:val="16"/>
                <w:szCs w:val="16"/>
              </w:rPr>
            </w:pPr>
            <w:r>
              <w:rPr>
                <w:sz w:val="16"/>
                <w:szCs w:val="16"/>
              </w:rPr>
              <w:t>0</w:t>
            </w:r>
          </w:p>
        </w:tc>
        <w:tc>
          <w:tcPr>
            <w:tcW w:w="1496" w:type="dxa"/>
          </w:tcPr>
          <w:p w14:paraId="6E712E3D" w14:textId="4C2E5742" w:rsidR="00982727" w:rsidRPr="008F198B" w:rsidRDefault="0004095A" w:rsidP="008F2911">
            <w:pPr>
              <w:pStyle w:val="BodyText"/>
              <w:rPr>
                <w:sz w:val="16"/>
                <w:szCs w:val="16"/>
              </w:rPr>
            </w:pPr>
            <m:oMathPara>
              <m:oMathParaPr>
                <m:jc m:val="left"/>
              </m:oMathParaPr>
              <m:oMath>
                <m:r>
                  <w:rPr>
                    <w:rFonts w:ascii="Cambria Math" w:hAnsi="Cambria Math"/>
                    <w:sz w:val="16"/>
                    <w:szCs w:val="16"/>
                  </w:rPr>
                  <m:t>RTT×0.5=0.27 s</m:t>
                </m:r>
              </m:oMath>
            </m:oMathPara>
          </w:p>
        </w:tc>
      </w:tr>
      <w:tr w:rsidR="00982727" w:rsidRPr="008F198B" w14:paraId="2BAE1147" w14:textId="77777777" w:rsidTr="008F2911">
        <w:tc>
          <w:tcPr>
            <w:tcW w:w="813" w:type="dxa"/>
            <w:vMerge/>
          </w:tcPr>
          <w:p w14:paraId="4EBC284C" w14:textId="77777777" w:rsidR="00982727" w:rsidRPr="00492BCE" w:rsidRDefault="00982727" w:rsidP="008F2911">
            <w:pPr>
              <w:pStyle w:val="BodyText"/>
              <w:rPr>
                <w:sz w:val="18"/>
                <w:szCs w:val="18"/>
              </w:rPr>
            </w:pPr>
          </w:p>
        </w:tc>
        <w:tc>
          <w:tcPr>
            <w:tcW w:w="1797" w:type="dxa"/>
          </w:tcPr>
          <w:p w14:paraId="2362C560" w14:textId="77777777" w:rsidR="00982727" w:rsidRPr="008F198B" w:rsidRDefault="00982727" w:rsidP="008F2911">
            <w:pPr>
              <w:pStyle w:val="BodyText"/>
              <w:rPr>
                <w:sz w:val="16"/>
                <w:szCs w:val="16"/>
              </w:rPr>
            </w:pPr>
            <w:r>
              <w:rPr>
                <w:sz w:val="16"/>
                <w:szCs w:val="16"/>
              </w:rPr>
              <w:t>2</w:t>
            </w:r>
          </w:p>
        </w:tc>
        <w:tc>
          <w:tcPr>
            <w:tcW w:w="1496" w:type="dxa"/>
          </w:tcPr>
          <w:p w14:paraId="1F3ABE95" w14:textId="0761C0CE" w:rsidR="00982727" w:rsidRPr="008F198B" w:rsidRDefault="0004095A" w:rsidP="008F2911">
            <w:pPr>
              <w:pStyle w:val="BodyText"/>
              <w:rPr>
                <w:sz w:val="16"/>
                <w:szCs w:val="16"/>
              </w:rPr>
            </w:pPr>
            <m:oMathPara>
              <m:oMathParaPr>
                <m:jc m:val="left"/>
              </m:oMathParaPr>
              <m:oMath>
                <m:r>
                  <w:rPr>
                    <w:rFonts w:ascii="Cambria Math" w:hAnsi="Cambria Math"/>
                    <w:sz w:val="16"/>
                    <w:szCs w:val="16"/>
                  </w:rPr>
                  <m:t>RTT×2.5=1.35 s</m:t>
                </m:r>
              </m:oMath>
            </m:oMathPara>
          </w:p>
        </w:tc>
      </w:tr>
      <w:tr w:rsidR="00982727" w:rsidRPr="008F198B" w14:paraId="1E900053" w14:textId="77777777" w:rsidTr="008F2911">
        <w:tc>
          <w:tcPr>
            <w:tcW w:w="813" w:type="dxa"/>
            <w:vMerge/>
          </w:tcPr>
          <w:p w14:paraId="4FD99EA5" w14:textId="77777777" w:rsidR="00982727" w:rsidRPr="00492BCE" w:rsidRDefault="00982727" w:rsidP="008F2911">
            <w:pPr>
              <w:pStyle w:val="BodyText"/>
              <w:rPr>
                <w:sz w:val="18"/>
                <w:szCs w:val="18"/>
              </w:rPr>
            </w:pPr>
          </w:p>
        </w:tc>
        <w:tc>
          <w:tcPr>
            <w:tcW w:w="1797" w:type="dxa"/>
          </w:tcPr>
          <w:p w14:paraId="6AA7EF37" w14:textId="77777777" w:rsidR="00982727" w:rsidRPr="008F198B" w:rsidRDefault="00982727" w:rsidP="008F2911">
            <w:pPr>
              <w:pStyle w:val="BodyText"/>
              <w:rPr>
                <w:sz w:val="16"/>
                <w:szCs w:val="16"/>
              </w:rPr>
            </w:pPr>
            <w:r>
              <w:rPr>
                <w:sz w:val="16"/>
                <w:szCs w:val="16"/>
              </w:rPr>
              <w:t>4</w:t>
            </w:r>
          </w:p>
        </w:tc>
        <w:tc>
          <w:tcPr>
            <w:tcW w:w="1496" w:type="dxa"/>
          </w:tcPr>
          <w:p w14:paraId="4790F190" w14:textId="0DC87394" w:rsidR="00982727" w:rsidRPr="008F198B" w:rsidRDefault="0004095A" w:rsidP="008F2911">
            <w:pPr>
              <w:pStyle w:val="BodyText"/>
              <w:rPr>
                <w:sz w:val="16"/>
                <w:szCs w:val="16"/>
              </w:rPr>
            </w:pPr>
            <m:oMathPara>
              <m:oMathParaPr>
                <m:jc m:val="left"/>
              </m:oMathParaPr>
              <m:oMath>
                <m:r>
                  <w:rPr>
                    <w:rFonts w:ascii="Cambria Math" w:hAnsi="Cambria Math"/>
                    <w:sz w:val="16"/>
                    <w:szCs w:val="16"/>
                  </w:rPr>
                  <m:t>RTT×4.5=2.44 s</m:t>
                </m:r>
              </m:oMath>
            </m:oMathPara>
          </w:p>
        </w:tc>
      </w:tr>
    </w:tbl>
    <w:p w14:paraId="1427D74F" w14:textId="3F766A42" w:rsidR="00121DCD" w:rsidRDefault="00121DCD" w:rsidP="00CC6E03">
      <w:pPr>
        <w:pStyle w:val="BodyText"/>
      </w:pPr>
    </w:p>
    <w:p w14:paraId="5A1F5EEA" w14:textId="5F98E482" w:rsidR="00982727" w:rsidRDefault="00982727" w:rsidP="00982727">
      <w:pPr>
        <w:pStyle w:val="BodyText"/>
      </w:pPr>
      <w:r>
        <w:t xml:space="preserve">We can see for LEO the propagation delays are rather small and delay becomes smaller than </w:t>
      </w:r>
      <w:r w:rsidR="002149D8">
        <w:t>117</w:t>
      </w:r>
      <w:r>
        <w:t xml:space="preserve"> ms</w:t>
      </w:r>
      <w:r w:rsidR="00C33FB1">
        <w:t>,</w:t>
      </w:r>
      <w:r>
        <w:t xml:space="preserve"> while in GEO with 4 retransmissions during the procedures the delays can be up to </w:t>
      </w:r>
      <w:r w:rsidR="008632D5">
        <w:t>2.44</w:t>
      </w:r>
      <w:r>
        <w:t xml:space="preserve"> s. </w:t>
      </w:r>
    </w:p>
    <w:p w14:paraId="008924EF" w14:textId="0EBC5673" w:rsidR="00982727" w:rsidRDefault="00982727" w:rsidP="00982727">
      <w:pPr>
        <w:pStyle w:val="Observation"/>
      </w:pPr>
      <w:bookmarkStart w:id="8" w:name="_Toc85741104"/>
      <w:r>
        <w:t xml:space="preserve">Delays for NAS message in the downlink with 4 retransmissions are </w:t>
      </w:r>
      <w:r w:rsidR="008632D5">
        <w:t>117</w:t>
      </w:r>
      <w:r>
        <w:t xml:space="preserve"> ms and </w:t>
      </w:r>
      <w:r w:rsidR="008632D5">
        <w:t>2.44</w:t>
      </w:r>
      <w:r>
        <w:t xml:space="preserve"> s in LEO and GEO respectively.</w:t>
      </w:r>
      <w:bookmarkEnd w:id="8"/>
    </w:p>
    <w:p w14:paraId="285A83D9" w14:textId="5797A6D5" w:rsidR="00982727" w:rsidRPr="00A04F49" w:rsidRDefault="00982727" w:rsidP="00982727">
      <w:pPr>
        <w:pStyle w:val="Proposal"/>
      </w:pPr>
      <w:bookmarkStart w:id="9" w:name="_Toc85741111"/>
      <w:r>
        <w:t>RAN2 to include the delay results for NAS message in the downlink</w:t>
      </w:r>
      <w:r w:rsidRPr="00A04F49">
        <w:t>.</w:t>
      </w:r>
      <w:bookmarkEnd w:id="9"/>
    </w:p>
    <w:p w14:paraId="3CD742F7" w14:textId="15692FEB" w:rsidR="00121DCD" w:rsidRDefault="00121DCD" w:rsidP="00CC6E03">
      <w:pPr>
        <w:pStyle w:val="BodyText"/>
      </w:pPr>
    </w:p>
    <w:p w14:paraId="7F6013F2" w14:textId="77777777" w:rsidR="00982727" w:rsidRDefault="00982727" w:rsidP="00CC6E03">
      <w:pPr>
        <w:pStyle w:val="BodyText"/>
      </w:pPr>
    </w:p>
    <w:p w14:paraId="7D9CFCDF" w14:textId="39E01F48" w:rsidR="00121DCD" w:rsidRDefault="00121DCD" w:rsidP="00121DCD">
      <w:pPr>
        <w:pStyle w:val="Heading3"/>
      </w:pPr>
      <w:r>
        <w:t>2.4.</w:t>
      </w:r>
      <w:r w:rsidR="00D07203">
        <w:t>3</w:t>
      </w:r>
      <w:r>
        <w:t xml:space="preserve"> Initial</w:t>
      </w:r>
      <w:r w:rsidR="00C46558">
        <w:t xml:space="preserve"> NAS message in</w:t>
      </w:r>
      <w:r>
        <w:t xml:space="preserve"> </w:t>
      </w:r>
      <w:r w:rsidR="00C46558">
        <w:t>uplink</w:t>
      </w:r>
      <w:r>
        <w:t xml:space="preserve"> delay</w:t>
      </w:r>
    </w:p>
    <w:p w14:paraId="771A9936" w14:textId="77777777" w:rsidR="005602E5" w:rsidRDefault="005602E5" w:rsidP="005602E5">
      <w:pPr>
        <w:pStyle w:val="BodyText"/>
        <w:keepNext/>
        <w:jc w:val="center"/>
      </w:pPr>
      <w:r>
        <w:rPr>
          <w:noProof/>
        </w:rPr>
        <w:drawing>
          <wp:inline distT="0" distB="0" distL="0" distR="0" wp14:anchorId="78F15DEF" wp14:editId="1415A327">
            <wp:extent cx="4063042" cy="19314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6223" cy="1933006"/>
                    </a:xfrm>
                    <a:prstGeom prst="rect">
                      <a:avLst/>
                    </a:prstGeom>
                    <a:noFill/>
                    <a:ln>
                      <a:noFill/>
                    </a:ln>
                  </pic:spPr>
                </pic:pic>
              </a:graphicData>
            </a:graphic>
          </wp:inline>
        </w:drawing>
      </w:r>
    </w:p>
    <w:p w14:paraId="5D5AA803" w14:textId="2FBF6EF9" w:rsidR="0020410A" w:rsidRPr="00537775" w:rsidRDefault="005602E5" w:rsidP="005602E5">
      <w:pPr>
        <w:pStyle w:val="Caption"/>
        <w:jc w:val="center"/>
        <w:rPr>
          <w:rFonts w:ascii="Arial" w:hAnsi="Arial" w:cs="Arial"/>
        </w:rPr>
      </w:pPr>
      <w:r w:rsidRPr="00537775">
        <w:rPr>
          <w:rFonts w:ascii="Arial" w:hAnsi="Arial" w:cs="Arial"/>
        </w:rPr>
        <w:t xml:space="preserve">Figure </w:t>
      </w:r>
      <w:r w:rsidRPr="00537775">
        <w:rPr>
          <w:rFonts w:ascii="Arial" w:hAnsi="Arial" w:cs="Arial"/>
        </w:rPr>
        <w:fldChar w:fldCharType="begin"/>
      </w:r>
      <w:r w:rsidRPr="00537775">
        <w:rPr>
          <w:rFonts w:ascii="Arial" w:hAnsi="Arial" w:cs="Arial"/>
        </w:rPr>
        <w:instrText xml:space="preserve"> SEQ Figure \* ARABIC </w:instrText>
      </w:r>
      <w:r w:rsidRPr="00537775">
        <w:rPr>
          <w:rFonts w:ascii="Arial" w:hAnsi="Arial" w:cs="Arial"/>
        </w:rPr>
        <w:fldChar w:fldCharType="separate"/>
      </w:r>
      <w:r w:rsidRPr="00537775">
        <w:rPr>
          <w:rFonts w:ascii="Arial" w:hAnsi="Arial" w:cs="Arial"/>
          <w:noProof/>
        </w:rPr>
        <w:t>3</w:t>
      </w:r>
      <w:r w:rsidRPr="00537775">
        <w:rPr>
          <w:rFonts w:ascii="Arial" w:hAnsi="Arial" w:cs="Arial"/>
        </w:rPr>
        <w:fldChar w:fldCharType="end"/>
      </w:r>
      <w:r w:rsidRPr="00537775">
        <w:rPr>
          <w:rFonts w:ascii="Arial" w:hAnsi="Arial" w:cs="Arial"/>
        </w:rPr>
        <w:t xml:space="preserve">. </w:t>
      </w:r>
      <w:r w:rsidR="00640DC2" w:rsidRPr="00537775">
        <w:rPr>
          <w:rFonts w:ascii="Arial" w:hAnsi="Arial" w:cs="Arial"/>
        </w:rPr>
        <w:t xml:space="preserve">Delays due to UE needing to perform random access to send the UL NAS message. </w:t>
      </w:r>
    </w:p>
    <w:p w14:paraId="0DCFBA18" w14:textId="51845917" w:rsidR="009A2676" w:rsidRDefault="00C2723E" w:rsidP="009A2676">
      <w:pPr>
        <w:pStyle w:val="BodyText"/>
      </w:pPr>
      <w:r>
        <w:t xml:space="preserve">For initial uplink delay, the UE would have to perform random access. </w:t>
      </w:r>
      <w:r w:rsidR="009A2676">
        <w:t xml:space="preserve">This means that the UE should perform random access (msg1-msg4) and then transmit the initial NAS message in msg5 and then receive a response. The full procedure along with the time due to random access retries can be seen in </w:t>
      </w:r>
      <w:r w:rsidR="009A2676" w:rsidRPr="008F1980">
        <w:t>Figure 2.</w:t>
      </w:r>
      <w:r w:rsidR="009A2676">
        <w:t xml:space="preserve"> </w:t>
      </w:r>
    </w:p>
    <w:p w14:paraId="7522D25A" w14:textId="77777777" w:rsidR="009A2676" w:rsidRDefault="009A2676" w:rsidP="009A2676">
      <w:pPr>
        <w:pStyle w:val="BodyText"/>
      </w:pPr>
      <w:r>
        <w:t xml:space="preserve">By not considering the delays such as to acquire system information or perform cell selection and reselection, the potential delays due to the above and with different </w:t>
      </w:r>
      <w:proofErr w:type="gramStart"/>
      <w:r>
        <w:t>amount</w:t>
      </w:r>
      <w:proofErr w:type="gramEnd"/>
      <w:r>
        <w:t xml:space="preserve"> of attempts can be calculated as:</w:t>
      </w:r>
    </w:p>
    <w:p w14:paraId="53ECCA45" w14:textId="7EBAFE28" w:rsidR="009A2676" w:rsidRPr="00781B7F" w:rsidRDefault="00A42130" w:rsidP="009A2676">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initia</m:t>
              </m:r>
              <m:sSub>
                <m:sSubPr>
                  <m:ctrlPr>
                    <w:rPr>
                      <w:rFonts w:ascii="Cambria Math" w:hAnsi="Cambria Math"/>
                      <w:i/>
                    </w:rPr>
                  </m:ctrlPr>
                </m:sSubPr>
                <m:e>
                  <m:r>
                    <w:rPr>
                      <w:rFonts w:ascii="Cambria Math" w:hAnsi="Cambria Math"/>
                    </w:rPr>
                    <m:t>l</m:t>
                  </m:r>
                </m:e>
                <m:sub>
                  <m:r>
                    <w:rPr>
                      <w:rFonts w:ascii="Cambria Math" w:hAnsi="Cambria Math"/>
                    </w:rPr>
                    <m:t>access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messag</m:t>
              </m:r>
              <m:sSub>
                <m:sSubPr>
                  <m:ctrlPr>
                    <w:rPr>
                      <w:rFonts w:ascii="Cambria Math" w:hAnsi="Cambria Math"/>
                      <w:i/>
                    </w:rPr>
                  </m:ctrlPr>
                </m:sSubPr>
                <m:e>
                  <m:r>
                    <w:rPr>
                      <w:rFonts w:ascii="Cambria Math" w:hAnsi="Cambria Math"/>
                    </w:rPr>
                    <m:t>e</m:t>
                  </m:r>
                </m:e>
                <m:sub>
                  <m:r>
                    <w:rPr>
                      <w:rFonts w:ascii="Cambria Math" w:hAnsi="Cambria Math"/>
                    </w:rPr>
                    <m:t>initia</m:t>
                  </m:r>
                  <m:sSub>
                    <m:sSubPr>
                      <m:ctrlPr>
                        <w:rPr>
                          <w:rFonts w:ascii="Cambria Math" w:hAnsi="Cambria Math"/>
                          <w:i/>
                        </w:rPr>
                      </m:ctrlPr>
                    </m:sSubPr>
                    <m:e>
                      <m:r>
                        <w:rPr>
                          <w:rFonts w:ascii="Cambria Math" w:hAnsi="Cambria Math"/>
                        </w:rPr>
                        <m:t>l</m:t>
                      </m:r>
                    </m:e>
                    <m:sub>
                      <m:r>
                        <w:rPr>
                          <w:rFonts w:ascii="Cambria Math" w:hAnsi="Cambria Math"/>
                        </w:rPr>
                        <m:t>access</m:t>
                      </m:r>
                    </m:sub>
                  </m:sSub>
                </m:sub>
              </m:sSub>
            </m:sub>
          </m:sSub>
          <m:r>
            <w:rPr>
              <w:rFonts w:ascii="Cambria Math" w:hAnsi="Cambria Math"/>
            </w:rPr>
            <m:t>=</m:t>
          </m:r>
        </m:oMath>
      </m:oMathPara>
    </w:p>
    <w:p w14:paraId="3E189168" w14:textId="5099AECF" w:rsidR="009A2676" w:rsidRDefault="00A42130" w:rsidP="009A2676">
      <w:pPr>
        <w:pStyle w:val="BodyText"/>
      </w:pPr>
      <m:oMathPara>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initial access exchanges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retransmission factor</m:t>
                  </m:r>
                </m:sub>
              </m:sSub>
            </m:e>
          </m:d>
          <m:r>
            <w:rPr>
              <w:rFonts w:ascii="Cambria Math" w:hAnsi="Cambria Math"/>
            </w:rPr>
            <m:t>*RTT</m:t>
          </m:r>
        </m:oMath>
      </m:oMathPara>
    </w:p>
    <w:p w14:paraId="4F8F228A" w14:textId="5B0BE2F0" w:rsidR="009A2676" w:rsidRDefault="009A2676" w:rsidP="009A2676">
      <w:pPr>
        <w:pStyle w:val="BodyText"/>
      </w:pPr>
      <w:r>
        <w:t xml:space="preserve">where the </w:t>
      </w:r>
      <m:oMath>
        <m:sSub>
          <m:sSubPr>
            <m:ctrlPr>
              <w:rPr>
                <w:rFonts w:ascii="Cambria Math" w:hAnsi="Cambria Math"/>
                <w:i/>
              </w:rPr>
            </m:ctrlPr>
          </m:sSubPr>
          <m:e>
            <m:r>
              <w:rPr>
                <w:rFonts w:ascii="Cambria Math" w:hAnsi="Cambria Math"/>
              </w:rPr>
              <m:t>N</m:t>
            </m:r>
          </m:e>
          <m:sub>
            <m:r>
              <w:rPr>
                <w:rFonts w:ascii="Cambria Math" w:hAnsi="Cambria Math"/>
              </w:rPr>
              <m:t>initial access exchanges</m:t>
            </m:r>
          </m:sub>
        </m:sSub>
      </m:oMath>
      <w:r>
        <w:t xml:space="preserve"> is equal to </w:t>
      </w:r>
      <w:r w:rsidR="00276423">
        <w:t>2.5</w:t>
      </w:r>
      <w:r>
        <w:t xml:space="preserve">, which represents the number of message exchanges in case all messages are correctly received and the </w:t>
      </w:r>
      <m:oMath>
        <m:sSub>
          <m:sSubPr>
            <m:ctrlPr>
              <w:rPr>
                <w:rFonts w:ascii="Cambria Math" w:hAnsi="Cambria Math"/>
                <w:i/>
              </w:rPr>
            </m:ctrlPr>
          </m:sSubPr>
          <m:e>
            <m:r>
              <w:rPr>
                <w:rFonts w:ascii="Cambria Math" w:hAnsi="Cambria Math"/>
              </w:rPr>
              <m:t>N</m:t>
            </m:r>
          </m:e>
          <m:sub>
            <m:r>
              <w:rPr>
                <w:rFonts w:ascii="Cambria Math" w:hAnsi="Cambria Math"/>
              </w:rPr>
              <m:t>retransmission factor</m:t>
            </m:r>
          </m:sub>
        </m:sSub>
      </m:oMath>
      <w:r>
        <w:t xml:space="preserve"> is when a message fails and need to be retransmitted</w:t>
      </w:r>
      <w:r w:rsidR="008F0217">
        <w:t xml:space="preserve"> </w:t>
      </w:r>
      <w:r>
        <w:t>and it takes on the values {</w:t>
      </w:r>
      <w:r w:rsidRPr="008F7334">
        <w:rPr>
          <w:i/>
          <w:iCs/>
        </w:rPr>
        <w:t>0, 0.5, 1, 1.5, …</w:t>
      </w:r>
      <w:r>
        <w:t>} depending on which message that fails and how many failures there are during the procedures.</w:t>
      </w:r>
      <w:r w:rsidR="00DF7D5E">
        <w:t xml:space="preserve"> For random access we will consider a larger </w:t>
      </w:r>
      <w:proofErr w:type="gramStart"/>
      <w:r w:rsidR="00DF7D5E">
        <w:t>amount</w:t>
      </w:r>
      <w:proofErr w:type="gramEnd"/>
      <w:r w:rsidR="00DF7D5E">
        <w:t xml:space="preserve"> of needed retransmissions due to a range of uncertainties that is not as likely to be there when the UE is connected mode as in </w:t>
      </w:r>
      <w:r w:rsidR="005A7871">
        <w:t>Section 2.4.2</w:t>
      </w:r>
      <w:r w:rsidR="005E4669">
        <w:t>.</w:t>
      </w:r>
      <w:r w:rsidR="00FF024D">
        <w:t xml:space="preserve"> The number of retransmission</w:t>
      </w:r>
      <w:r w:rsidR="007073FD">
        <w:t>s</w:t>
      </w:r>
      <w:r w:rsidR="00FF024D">
        <w:t xml:space="preserve"> during random access is hard to quantify</w:t>
      </w:r>
      <w:r w:rsidR="007073FD">
        <w:t xml:space="preserve">; </w:t>
      </w:r>
      <w:r w:rsidR="00A717A8">
        <w:t>for instance</w:t>
      </w:r>
      <w:r w:rsidR="007073FD">
        <w:t>,</w:t>
      </w:r>
      <w:r w:rsidR="00A717A8">
        <w:t xml:space="preserve"> the maximum number of configurable msg1 attempts is 200</w:t>
      </w:r>
      <w:r w:rsidR="006C09E0">
        <w:t>, but we would doubt that this would be a reasonable configuration for NTN</w:t>
      </w:r>
      <w:r w:rsidR="009B1DEF">
        <w:t>. In this case</w:t>
      </w:r>
      <w:r w:rsidR="007073FD">
        <w:t>,</w:t>
      </w:r>
      <w:r w:rsidR="009B1DEF">
        <w:t xml:space="preserve"> we put </w:t>
      </w:r>
      <w:r w:rsidR="00DA531F">
        <w:t xml:space="preserve">an arbitrary number as the maximum number of </w:t>
      </w:r>
      <w:proofErr w:type="gramStart"/>
      <w:r w:rsidR="00DA531F">
        <w:t>retransmission</w:t>
      </w:r>
      <w:proofErr w:type="gramEnd"/>
      <w:r w:rsidR="00DA531F">
        <w:t xml:space="preserve"> attempts during random acces</w:t>
      </w:r>
      <w:r w:rsidR="008F2911">
        <w:t>s</w:t>
      </w:r>
      <w:r w:rsidR="00FF024D">
        <w:t>.</w:t>
      </w:r>
      <w:r>
        <w:t xml:space="preserve"> This can be seen in Table 1 for </w:t>
      </w:r>
      <w:proofErr w:type="gramStart"/>
      <w:r>
        <w:t>a number of</w:t>
      </w:r>
      <w:proofErr w:type="gramEnd"/>
      <w:r>
        <w:t xml:space="preserve"> different cases. </w:t>
      </w:r>
    </w:p>
    <w:p w14:paraId="1C981FBB" w14:textId="77777777" w:rsidR="00D15D1E" w:rsidRDefault="00D15D1E" w:rsidP="00D15D1E">
      <w:pPr>
        <w:pStyle w:val="Caption"/>
        <w:keepNext/>
      </w:pPr>
      <w:r>
        <w:t xml:space="preserve">Table </w:t>
      </w:r>
      <w:r>
        <w:fldChar w:fldCharType="begin"/>
      </w:r>
      <w:r>
        <w:instrText>SEQ Table \* ARABIC</w:instrText>
      </w:r>
      <w:r>
        <w:fldChar w:fldCharType="separate"/>
      </w:r>
      <w:r>
        <w:rPr>
          <w:noProof/>
        </w:rPr>
        <w:t>1</w:t>
      </w:r>
      <w:r>
        <w:fldChar w:fldCharType="end"/>
      </w:r>
    </w:p>
    <w:tbl>
      <w:tblPr>
        <w:tblStyle w:val="TableGrid"/>
        <w:tblW w:w="8359" w:type="dxa"/>
        <w:tblLook w:val="04A0" w:firstRow="1" w:lastRow="0" w:firstColumn="1" w:lastColumn="0" w:noHBand="0" w:noVBand="1"/>
      </w:tblPr>
      <w:tblGrid>
        <w:gridCol w:w="1980"/>
        <w:gridCol w:w="2126"/>
        <w:gridCol w:w="4253"/>
      </w:tblGrid>
      <w:tr w:rsidR="00D15D1E" w14:paraId="50C86579" w14:textId="77777777" w:rsidTr="00797178">
        <w:tc>
          <w:tcPr>
            <w:tcW w:w="1980" w:type="dxa"/>
          </w:tcPr>
          <w:p w14:paraId="1305FFDC" w14:textId="77777777" w:rsidR="00D15D1E" w:rsidRPr="008F198B" w:rsidRDefault="00D15D1E" w:rsidP="00A42130">
            <w:pPr>
              <w:pStyle w:val="BodyText"/>
              <w:rPr>
                <w:sz w:val="18"/>
                <w:szCs w:val="18"/>
              </w:rPr>
            </w:pPr>
          </w:p>
        </w:tc>
        <w:tc>
          <w:tcPr>
            <w:tcW w:w="2126" w:type="dxa"/>
          </w:tcPr>
          <w:p w14:paraId="683553DE" w14:textId="77777777" w:rsidR="00D15D1E" w:rsidRPr="00AC49B8" w:rsidRDefault="00A42130" w:rsidP="00A42130">
            <w:pPr>
              <w:pStyle w:val="BodyText"/>
              <w:rPr>
                <w:sz w:val="18"/>
                <w:szCs w:val="18"/>
              </w:rPr>
            </w:pPr>
            <m:oMathPara>
              <m:oMathParaPr>
                <m:jc m:val="left"/>
              </m:oMathParaPr>
              <m:oMath>
                <m:sSub>
                  <m:sSubPr>
                    <m:ctrlPr>
                      <w:rPr>
                        <w:rFonts w:ascii="Cambria Math" w:eastAsia="Times New Roman" w:hAnsi="Cambria Math"/>
                        <w:i/>
                        <w:sz w:val="18"/>
                        <w:szCs w:val="18"/>
                        <w:lang w:val="en-GB"/>
                      </w:rPr>
                    </m:ctrlPr>
                  </m:sSubPr>
                  <m:e>
                    <m:r>
                      <w:rPr>
                        <w:rFonts w:ascii="Cambria Math" w:hAnsi="Cambria Math"/>
                        <w:sz w:val="18"/>
                        <w:szCs w:val="18"/>
                      </w:rPr>
                      <m:t>N</m:t>
                    </m:r>
                  </m:e>
                  <m:sub>
                    <m:r>
                      <w:rPr>
                        <w:rFonts w:ascii="Cambria Math" w:hAnsi="Cambria Math"/>
                        <w:sz w:val="18"/>
                        <w:szCs w:val="18"/>
                      </w:rPr>
                      <m:t>retransmission factor</m:t>
                    </m:r>
                  </m:sub>
                </m:sSub>
              </m:oMath>
            </m:oMathPara>
          </w:p>
        </w:tc>
        <w:tc>
          <w:tcPr>
            <w:tcW w:w="4253" w:type="dxa"/>
          </w:tcPr>
          <w:p w14:paraId="1A01C3FC" w14:textId="17D48324" w:rsidR="00D15D1E" w:rsidRPr="008F198B" w:rsidRDefault="00D15D1E" w:rsidP="00A42130">
            <w:pPr>
              <w:pStyle w:val="BodyText"/>
              <w:rPr>
                <w:b/>
                <w:bCs/>
                <w:sz w:val="18"/>
                <w:szCs w:val="18"/>
              </w:rPr>
            </w:pPr>
            <w:r>
              <w:rPr>
                <w:b/>
                <w:bCs/>
                <w:sz w:val="18"/>
                <w:szCs w:val="18"/>
              </w:rPr>
              <w:t>Delays</w:t>
            </w:r>
          </w:p>
        </w:tc>
      </w:tr>
      <w:tr w:rsidR="00030946" w14:paraId="6183DCEB" w14:textId="77777777" w:rsidTr="00A42130">
        <w:tc>
          <w:tcPr>
            <w:tcW w:w="1980" w:type="dxa"/>
            <w:vMerge w:val="restart"/>
          </w:tcPr>
          <w:p w14:paraId="32E9C560" w14:textId="77777777" w:rsidR="00030946" w:rsidRDefault="00030946" w:rsidP="00A42130">
            <w:pPr>
              <w:pStyle w:val="BodyText"/>
              <w:rPr>
                <w:sz w:val="18"/>
                <w:szCs w:val="18"/>
              </w:rPr>
            </w:pPr>
            <w:r w:rsidRPr="00492BCE">
              <w:rPr>
                <w:sz w:val="18"/>
                <w:szCs w:val="18"/>
              </w:rPr>
              <w:t>LEO (600 km)</w:t>
            </w:r>
          </w:p>
          <w:p w14:paraId="4D45B55D" w14:textId="77777777" w:rsidR="00030946" w:rsidRPr="00492BCE" w:rsidRDefault="00030946" w:rsidP="00A42130">
            <w:pPr>
              <w:pStyle w:val="BodyText"/>
              <w:rPr>
                <w:sz w:val="18"/>
                <w:szCs w:val="18"/>
              </w:rPr>
            </w:pPr>
            <w:r>
              <w:rPr>
                <w:sz w:val="18"/>
                <w:szCs w:val="18"/>
              </w:rPr>
              <w:t>RTT = 26 ms</w:t>
            </w:r>
          </w:p>
        </w:tc>
        <w:tc>
          <w:tcPr>
            <w:tcW w:w="2126" w:type="dxa"/>
          </w:tcPr>
          <w:p w14:paraId="064B8130" w14:textId="77777777" w:rsidR="00030946" w:rsidRPr="008F198B" w:rsidRDefault="00030946" w:rsidP="00A42130">
            <w:pPr>
              <w:pStyle w:val="BodyText"/>
              <w:rPr>
                <w:sz w:val="16"/>
                <w:szCs w:val="16"/>
              </w:rPr>
            </w:pPr>
            <w:r w:rsidRPr="008F198B">
              <w:rPr>
                <w:sz w:val="16"/>
                <w:szCs w:val="16"/>
              </w:rPr>
              <w:t>0</w:t>
            </w:r>
          </w:p>
        </w:tc>
        <w:tc>
          <w:tcPr>
            <w:tcW w:w="4253" w:type="dxa"/>
          </w:tcPr>
          <w:p w14:paraId="099CDAD5" w14:textId="1AF59D9B" w:rsidR="00030946" w:rsidRPr="008F198B" w:rsidRDefault="0004095A" w:rsidP="00A42130">
            <w:pPr>
              <w:pStyle w:val="BodyText"/>
              <w:jc w:val="left"/>
              <w:rPr>
                <w:sz w:val="16"/>
                <w:szCs w:val="16"/>
              </w:rPr>
            </w:pPr>
            <m:oMath>
              <m:r>
                <w:rPr>
                  <w:rFonts w:ascii="Cambria Math" w:hAnsi="Cambria Math"/>
                  <w:sz w:val="16"/>
                  <w:szCs w:val="16"/>
                </w:rPr>
                <m:t>RTT×</m:t>
              </m:r>
              <m:r>
                <w:rPr>
                  <w:rFonts w:ascii="Cambria Math" w:hAnsi="Cambria Math"/>
                  <w:sz w:val="16"/>
                  <w:szCs w:val="16"/>
                </w:rPr>
                <m:t>2.5</m:t>
              </m:r>
              <m:r>
                <w:rPr>
                  <w:rFonts w:ascii="Cambria Math" w:hAnsi="Cambria Math"/>
                  <w:sz w:val="16"/>
                  <w:szCs w:val="16"/>
                </w:rPr>
                <m:t>=0.0</m:t>
              </m:r>
              <m:r>
                <w:rPr>
                  <w:rFonts w:ascii="Cambria Math" w:hAnsi="Cambria Math"/>
                  <w:sz w:val="16"/>
                  <w:szCs w:val="16"/>
                </w:rPr>
                <m:t>7</m:t>
              </m:r>
              <m:r>
                <w:rPr>
                  <w:rFonts w:ascii="Cambria Math" w:hAnsi="Cambria Math"/>
                  <w:sz w:val="16"/>
                  <w:szCs w:val="16"/>
                </w:rPr>
                <m:t xml:space="preserve"> s</m:t>
              </m:r>
            </m:oMath>
            <w:r w:rsidR="00030946" w:rsidRPr="008F198B">
              <w:rPr>
                <w:sz w:val="16"/>
                <w:szCs w:val="16"/>
              </w:rPr>
              <w:t xml:space="preserve"> </w:t>
            </w:r>
          </w:p>
        </w:tc>
      </w:tr>
      <w:tr w:rsidR="00030946" w14:paraId="3C8FBBFC" w14:textId="77777777" w:rsidTr="00A42130">
        <w:tc>
          <w:tcPr>
            <w:tcW w:w="1980" w:type="dxa"/>
            <w:vMerge/>
          </w:tcPr>
          <w:p w14:paraId="1ABEFE69" w14:textId="77777777" w:rsidR="00030946" w:rsidRPr="00492BCE" w:rsidRDefault="00030946" w:rsidP="00A42130">
            <w:pPr>
              <w:pStyle w:val="BodyText"/>
              <w:rPr>
                <w:sz w:val="18"/>
                <w:szCs w:val="18"/>
              </w:rPr>
            </w:pPr>
          </w:p>
        </w:tc>
        <w:tc>
          <w:tcPr>
            <w:tcW w:w="2126" w:type="dxa"/>
          </w:tcPr>
          <w:p w14:paraId="2C32D039" w14:textId="77777777" w:rsidR="00030946" w:rsidRPr="008F198B" w:rsidRDefault="00030946" w:rsidP="00A42130">
            <w:pPr>
              <w:pStyle w:val="BodyText"/>
              <w:rPr>
                <w:sz w:val="16"/>
                <w:szCs w:val="16"/>
              </w:rPr>
            </w:pPr>
            <w:r w:rsidRPr="008F198B">
              <w:rPr>
                <w:sz w:val="16"/>
                <w:szCs w:val="16"/>
              </w:rPr>
              <w:t>4</w:t>
            </w:r>
          </w:p>
        </w:tc>
        <w:tc>
          <w:tcPr>
            <w:tcW w:w="4253" w:type="dxa"/>
          </w:tcPr>
          <w:p w14:paraId="39383681" w14:textId="70F339FF" w:rsidR="00030946" w:rsidRPr="00194707" w:rsidRDefault="0004095A" w:rsidP="00A42130">
            <w:pPr>
              <w:pStyle w:val="BodyText"/>
              <w:rPr>
                <w:sz w:val="16"/>
                <w:szCs w:val="16"/>
              </w:rPr>
            </w:pPr>
            <m:oMathPara>
              <m:oMathParaPr>
                <m:jc m:val="left"/>
              </m:oMathParaPr>
              <m:oMath>
                <m:r>
                  <w:rPr>
                    <w:rFonts w:ascii="Cambria Math" w:hAnsi="Cambria Math"/>
                    <w:sz w:val="16"/>
                    <w:szCs w:val="16"/>
                  </w:rPr>
                  <m:t>RTT×</m:t>
                </m:r>
                <m:r>
                  <w:rPr>
                    <w:rFonts w:ascii="Cambria Math" w:hAnsi="Cambria Math"/>
                    <w:sz w:val="16"/>
                    <w:szCs w:val="16"/>
                  </w:rPr>
                  <m:t>6.5</m:t>
                </m:r>
                <m:r>
                  <w:rPr>
                    <w:rFonts w:ascii="Cambria Math" w:hAnsi="Cambria Math"/>
                    <w:sz w:val="16"/>
                    <w:szCs w:val="16"/>
                  </w:rPr>
                  <m:t>=0.1</m:t>
                </m:r>
                <m:r>
                  <w:rPr>
                    <w:rFonts w:ascii="Cambria Math" w:hAnsi="Cambria Math"/>
                    <w:sz w:val="16"/>
                    <w:szCs w:val="16"/>
                  </w:rPr>
                  <m:t>7</m:t>
                </m:r>
                <m:r>
                  <w:rPr>
                    <w:rFonts w:ascii="Cambria Math" w:hAnsi="Cambria Math"/>
                    <w:sz w:val="16"/>
                    <w:szCs w:val="16"/>
                  </w:rPr>
                  <m:t xml:space="preserve"> s</m:t>
                </m:r>
              </m:oMath>
            </m:oMathPara>
          </w:p>
        </w:tc>
      </w:tr>
      <w:tr w:rsidR="00030946" w14:paraId="22F7D363" w14:textId="77777777" w:rsidTr="00A42130">
        <w:tc>
          <w:tcPr>
            <w:tcW w:w="1980" w:type="dxa"/>
            <w:vMerge/>
          </w:tcPr>
          <w:p w14:paraId="712B87E3" w14:textId="77777777" w:rsidR="00030946" w:rsidRPr="00492BCE" w:rsidRDefault="00030946" w:rsidP="00A42130">
            <w:pPr>
              <w:pStyle w:val="BodyText"/>
              <w:rPr>
                <w:sz w:val="18"/>
                <w:szCs w:val="18"/>
              </w:rPr>
            </w:pPr>
          </w:p>
        </w:tc>
        <w:tc>
          <w:tcPr>
            <w:tcW w:w="2126" w:type="dxa"/>
          </w:tcPr>
          <w:p w14:paraId="2E090B66" w14:textId="77777777" w:rsidR="00030946" w:rsidRPr="008F198B" w:rsidRDefault="00030946" w:rsidP="00A42130">
            <w:pPr>
              <w:pStyle w:val="BodyText"/>
              <w:rPr>
                <w:sz w:val="16"/>
                <w:szCs w:val="16"/>
              </w:rPr>
            </w:pPr>
            <w:r>
              <w:rPr>
                <w:sz w:val="16"/>
                <w:szCs w:val="16"/>
              </w:rPr>
              <w:t>8</w:t>
            </w:r>
          </w:p>
        </w:tc>
        <w:tc>
          <w:tcPr>
            <w:tcW w:w="4253" w:type="dxa"/>
          </w:tcPr>
          <w:p w14:paraId="3AB092AD" w14:textId="5CB3360B" w:rsidR="00030946" w:rsidRPr="00194707" w:rsidRDefault="0004095A" w:rsidP="00A42130">
            <w:pPr>
              <w:pStyle w:val="BodyText"/>
              <w:rPr>
                <w:sz w:val="16"/>
                <w:szCs w:val="16"/>
              </w:rPr>
            </w:pPr>
            <m:oMathPara>
              <m:oMathParaPr>
                <m:jc m:val="left"/>
              </m:oMathParaPr>
              <m:oMath>
                <m:r>
                  <w:rPr>
                    <w:rFonts w:ascii="Cambria Math" w:hAnsi="Cambria Math"/>
                    <w:sz w:val="16"/>
                    <w:szCs w:val="16"/>
                  </w:rPr>
                  <m:t>RTT×1</m:t>
                </m:r>
                <m:r>
                  <w:rPr>
                    <w:rFonts w:ascii="Cambria Math" w:hAnsi="Cambria Math"/>
                    <w:sz w:val="16"/>
                    <w:szCs w:val="16"/>
                  </w:rPr>
                  <m:t>0.5</m:t>
                </m:r>
                <m:r>
                  <w:rPr>
                    <w:rFonts w:ascii="Cambria Math" w:hAnsi="Cambria Math"/>
                    <w:sz w:val="16"/>
                    <w:szCs w:val="16"/>
                  </w:rPr>
                  <m:t>=0.2</m:t>
                </m:r>
                <m:r>
                  <w:rPr>
                    <w:rFonts w:ascii="Cambria Math" w:hAnsi="Cambria Math"/>
                    <w:sz w:val="16"/>
                    <w:szCs w:val="16"/>
                  </w:rPr>
                  <m:t>7</m:t>
                </m:r>
                <m:r>
                  <w:rPr>
                    <w:rFonts w:ascii="Cambria Math" w:hAnsi="Cambria Math"/>
                    <w:sz w:val="16"/>
                    <w:szCs w:val="16"/>
                  </w:rPr>
                  <m:t xml:space="preserve"> s</m:t>
                </m:r>
              </m:oMath>
            </m:oMathPara>
          </w:p>
        </w:tc>
      </w:tr>
      <w:tr w:rsidR="00030946" w14:paraId="463AC7FC" w14:textId="77777777" w:rsidTr="005825BE">
        <w:tc>
          <w:tcPr>
            <w:tcW w:w="1980" w:type="dxa"/>
            <w:vMerge/>
          </w:tcPr>
          <w:p w14:paraId="19161EC5" w14:textId="77777777" w:rsidR="00030946" w:rsidRPr="00492BCE" w:rsidRDefault="00030946" w:rsidP="00A42130">
            <w:pPr>
              <w:pStyle w:val="BodyText"/>
              <w:rPr>
                <w:sz w:val="18"/>
                <w:szCs w:val="18"/>
              </w:rPr>
            </w:pPr>
          </w:p>
        </w:tc>
        <w:tc>
          <w:tcPr>
            <w:tcW w:w="2126" w:type="dxa"/>
          </w:tcPr>
          <w:p w14:paraId="00A729B0" w14:textId="4D3E9DF4" w:rsidR="00030946" w:rsidRDefault="00030946" w:rsidP="00A42130">
            <w:pPr>
              <w:pStyle w:val="BodyText"/>
              <w:rPr>
                <w:sz w:val="16"/>
                <w:szCs w:val="16"/>
              </w:rPr>
            </w:pPr>
            <w:r>
              <w:rPr>
                <w:sz w:val="16"/>
                <w:szCs w:val="16"/>
              </w:rPr>
              <w:t>16</w:t>
            </w:r>
          </w:p>
        </w:tc>
        <w:tc>
          <w:tcPr>
            <w:tcW w:w="4253" w:type="dxa"/>
          </w:tcPr>
          <w:p w14:paraId="27F6E84E" w14:textId="78994401" w:rsidR="00030946" w:rsidRPr="00FF024D" w:rsidRDefault="0004095A" w:rsidP="00A42130">
            <w:pPr>
              <w:pStyle w:val="BodyText"/>
              <w:rPr>
                <w:sz w:val="16"/>
                <w:szCs w:val="16"/>
              </w:rPr>
            </w:pPr>
            <m:oMathPara>
              <m:oMathParaPr>
                <m:jc m:val="left"/>
              </m:oMathParaPr>
              <m:oMath>
                <m:r>
                  <w:rPr>
                    <w:rFonts w:ascii="Cambria Math" w:hAnsi="Cambria Math"/>
                    <w:sz w:val="16"/>
                    <w:szCs w:val="16"/>
                  </w:rPr>
                  <m:t>RTT×1</m:t>
                </m:r>
                <m:r>
                  <w:rPr>
                    <w:rFonts w:ascii="Cambria Math" w:hAnsi="Cambria Math"/>
                    <w:sz w:val="16"/>
                    <w:szCs w:val="16"/>
                  </w:rPr>
                  <m:t>8.5</m:t>
                </m:r>
                <m:r>
                  <w:rPr>
                    <w:rFonts w:ascii="Cambria Math" w:hAnsi="Cambria Math"/>
                    <w:sz w:val="16"/>
                    <w:szCs w:val="16"/>
                  </w:rPr>
                  <m:t>=0.4</m:t>
                </m:r>
                <m:r>
                  <w:rPr>
                    <w:rFonts w:ascii="Cambria Math" w:hAnsi="Cambria Math"/>
                    <w:sz w:val="16"/>
                    <w:szCs w:val="16"/>
                  </w:rPr>
                  <m:t>81</m:t>
                </m:r>
                <m:r>
                  <w:rPr>
                    <w:rFonts w:ascii="Cambria Math" w:hAnsi="Cambria Math"/>
                    <w:sz w:val="16"/>
                    <w:szCs w:val="16"/>
                  </w:rPr>
                  <m:t xml:space="preserve"> s</m:t>
                </m:r>
              </m:oMath>
            </m:oMathPara>
          </w:p>
        </w:tc>
      </w:tr>
      <w:tr w:rsidR="00030946" w14:paraId="4E3CB3B4" w14:textId="77777777" w:rsidTr="00A42130">
        <w:tc>
          <w:tcPr>
            <w:tcW w:w="1980" w:type="dxa"/>
            <w:vMerge w:val="restart"/>
          </w:tcPr>
          <w:p w14:paraId="18753CF5" w14:textId="77777777" w:rsidR="00030946" w:rsidRDefault="00030946" w:rsidP="00A42130">
            <w:pPr>
              <w:pStyle w:val="BodyText"/>
              <w:rPr>
                <w:sz w:val="18"/>
                <w:szCs w:val="18"/>
              </w:rPr>
            </w:pPr>
            <w:r w:rsidRPr="00492BCE">
              <w:rPr>
                <w:sz w:val="18"/>
                <w:szCs w:val="18"/>
              </w:rPr>
              <w:t>MEO (3500 km)</w:t>
            </w:r>
          </w:p>
          <w:p w14:paraId="64B03B20" w14:textId="77777777" w:rsidR="00030946" w:rsidRPr="00492BCE" w:rsidRDefault="00030946" w:rsidP="00A42130">
            <w:pPr>
              <w:pStyle w:val="BodyText"/>
              <w:rPr>
                <w:sz w:val="18"/>
                <w:szCs w:val="18"/>
              </w:rPr>
            </w:pPr>
            <w:r>
              <w:rPr>
                <w:sz w:val="18"/>
                <w:szCs w:val="18"/>
              </w:rPr>
              <w:t>RTT = 60 ms</w:t>
            </w:r>
          </w:p>
        </w:tc>
        <w:tc>
          <w:tcPr>
            <w:tcW w:w="2126" w:type="dxa"/>
          </w:tcPr>
          <w:p w14:paraId="57D91656" w14:textId="77777777" w:rsidR="00030946" w:rsidRPr="008F198B" w:rsidRDefault="00030946" w:rsidP="00A42130">
            <w:pPr>
              <w:pStyle w:val="BodyText"/>
              <w:rPr>
                <w:sz w:val="16"/>
                <w:szCs w:val="16"/>
              </w:rPr>
            </w:pPr>
            <w:r>
              <w:rPr>
                <w:sz w:val="16"/>
                <w:szCs w:val="16"/>
              </w:rPr>
              <w:t>0</w:t>
            </w:r>
          </w:p>
        </w:tc>
        <w:tc>
          <w:tcPr>
            <w:tcW w:w="4253" w:type="dxa"/>
          </w:tcPr>
          <w:p w14:paraId="47DEED26" w14:textId="76205E1B" w:rsidR="00030946" w:rsidRPr="00194707" w:rsidRDefault="0004095A" w:rsidP="00A42130">
            <w:pPr>
              <w:pStyle w:val="BodyText"/>
              <w:rPr>
                <w:rFonts w:cs="Arial"/>
                <w:sz w:val="16"/>
                <w:szCs w:val="16"/>
              </w:rPr>
            </w:pPr>
            <m:oMathPara>
              <m:oMathParaPr>
                <m:jc m:val="left"/>
              </m:oMathParaPr>
              <m:oMath>
                <m:r>
                  <w:rPr>
                    <w:rFonts w:ascii="Cambria Math" w:hAnsi="Cambria Math"/>
                    <w:sz w:val="16"/>
                    <w:szCs w:val="16"/>
                  </w:rPr>
                  <m:t>RTT×</m:t>
                </m:r>
                <m:r>
                  <w:rPr>
                    <w:rFonts w:ascii="Cambria Math" w:hAnsi="Cambria Math"/>
                    <w:sz w:val="16"/>
                    <w:szCs w:val="16"/>
                  </w:rPr>
                  <m:t>2.5</m:t>
                </m:r>
                <m:r>
                  <w:rPr>
                    <w:rFonts w:ascii="Cambria Math" w:hAnsi="Cambria Math"/>
                    <w:sz w:val="16"/>
                    <w:szCs w:val="16"/>
                  </w:rPr>
                  <m:t>=0.1</m:t>
                </m:r>
                <m:r>
                  <w:rPr>
                    <w:rFonts w:ascii="Cambria Math" w:hAnsi="Cambria Math"/>
                    <w:sz w:val="16"/>
                    <w:szCs w:val="16"/>
                  </w:rPr>
                  <m:t>5</m:t>
                </m:r>
                <m:r>
                  <w:rPr>
                    <w:rFonts w:ascii="Cambria Math" w:hAnsi="Cambria Math"/>
                    <w:sz w:val="16"/>
                    <w:szCs w:val="16"/>
                  </w:rPr>
                  <m:t xml:space="preserve"> s</m:t>
                </m:r>
              </m:oMath>
            </m:oMathPara>
          </w:p>
        </w:tc>
      </w:tr>
      <w:tr w:rsidR="00030946" w14:paraId="2A8A3F6F" w14:textId="77777777" w:rsidTr="00A42130">
        <w:tc>
          <w:tcPr>
            <w:tcW w:w="1980" w:type="dxa"/>
            <w:vMerge/>
          </w:tcPr>
          <w:p w14:paraId="09C6E59F" w14:textId="77777777" w:rsidR="00030946" w:rsidRPr="00492BCE" w:rsidRDefault="00030946" w:rsidP="00A42130">
            <w:pPr>
              <w:pStyle w:val="BodyText"/>
              <w:rPr>
                <w:sz w:val="18"/>
                <w:szCs w:val="18"/>
              </w:rPr>
            </w:pPr>
          </w:p>
        </w:tc>
        <w:tc>
          <w:tcPr>
            <w:tcW w:w="2126" w:type="dxa"/>
          </w:tcPr>
          <w:p w14:paraId="2E63C773" w14:textId="77777777" w:rsidR="00030946" w:rsidRPr="008F198B" w:rsidRDefault="00030946" w:rsidP="00A42130">
            <w:pPr>
              <w:pStyle w:val="BodyText"/>
              <w:rPr>
                <w:sz w:val="16"/>
                <w:szCs w:val="16"/>
              </w:rPr>
            </w:pPr>
            <w:r>
              <w:rPr>
                <w:sz w:val="16"/>
                <w:szCs w:val="16"/>
              </w:rPr>
              <w:t>4</w:t>
            </w:r>
          </w:p>
        </w:tc>
        <w:tc>
          <w:tcPr>
            <w:tcW w:w="4253" w:type="dxa"/>
          </w:tcPr>
          <w:p w14:paraId="3E890B7B" w14:textId="3F018CF9" w:rsidR="00030946" w:rsidRPr="00194707" w:rsidRDefault="0004095A" w:rsidP="00A42130">
            <w:pPr>
              <w:pStyle w:val="BodyText"/>
              <w:rPr>
                <w:rFonts w:cs="Arial"/>
                <w:sz w:val="16"/>
                <w:szCs w:val="16"/>
              </w:rPr>
            </w:pPr>
            <m:oMathPara>
              <m:oMathParaPr>
                <m:jc m:val="left"/>
              </m:oMathParaPr>
              <m:oMath>
                <m:r>
                  <w:rPr>
                    <w:rFonts w:ascii="Cambria Math" w:hAnsi="Cambria Math"/>
                    <w:sz w:val="16"/>
                    <w:szCs w:val="16"/>
                  </w:rPr>
                  <m:t>RTT×</m:t>
                </m:r>
                <m:r>
                  <w:rPr>
                    <w:rFonts w:ascii="Cambria Math" w:hAnsi="Cambria Math"/>
                    <w:sz w:val="16"/>
                    <w:szCs w:val="16"/>
                  </w:rPr>
                  <m:t>6.5</m:t>
                </m:r>
                <m:r>
                  <w:rPr>
                    <w:rFonts w:ascii="Cambria Math" w:hAnsi="Cambria Math"/>
                    <w:sz w:val="16"/>
                    <w:szCs w:val="16"/>
                  </w:rPr>
                  <m:t>=0.</m:t>
                </m:r>
                <m:r>
                  <w:rPr>
                    <w:rFonts w:ascii="Cambria Math" w:hAnsi="Cambria Math"/>
                    <w:sz w:val="16"/>
                    <w:szCs w:val="16"/>
                  </w:rPr>
                  <m:t>39</m:t>
                </m:r>
                <m:r>
                  <w:rPr>
                    <w:rFonts w:ascii="Cambria Math" w:hAnsi="Cambria Math"/>
                    <w:sz w:val="16"/>
                    <w:szCs w:val="16"/>
                  </w:rPr>
                  <m:t xml:space="preserve"> s</m:t>
                </m:r>
              </m:oMath>
            </m:oMathPara>
          </w:p>
        </w:tc>
      </w:tr>
      <w:tr w:rsidR="00030946" w14:paraId="11C33173" w14:textId="77777777" w:rsidTr="00A42130">
        <w:tc>
          <w:tcPr>
            <w:tcW w:w="1980" w:type="dxa"/>
            <w:vMerge/>
          </w:tcPr>
          <w:p w14:paraId="14B03F52" w14:textId="77777777" w:rsidR="00030946" w:rsidRPr="00492BCE" w:rsidRDefault="00030946" w:rsidP="00A42130">
            <w:pPr>
              <w:pStyle w:val="BodyText"/>
              <w:rPr>
                <w:sz w:val="18"/>
                <w:szCs w:val="18"/>
              </w:rPr>
            </w:pPr>
          </w:p>
        </w:tc>
        <w:tc>
          <w:tcPr>
            <w:tcW w:w="2126" w:type="dxa"/>
          </w:tcPr>
          <w:p w14:paraId="4879F6E5" w14:textId="77777777" w:rsidR="00030946" w:rsidRPr="008F198B" w:rsidRDefault="00030946" w:rsidP="00A42130">
            <w:pPr>
              <w:pStyle w:val="BodyText"/>
              <w:rPr>
                <w:sz w:val="16"/>
                <w:szCs w:val="16"/>
              </w:rPr>
            </w:pPr>
            <w:r>
              <w:rPr>
                <w:sz w:val="16"/>
                <w:szCs w:val="16"/>
              </w:rPr>
              <w:t>8</w:t>
            </w:r>
          </w:p>
        </w:tc>
        <w:tc>
          <w:tcPr>
            <w:tcW w:w="4253" w:type="dxa"/>
          </w:tcPr>
          <w:p w14:paraId="314DD3CD" w14:textId="7DA2147A" w:rsidR="00030946" w:rsidRPr="00194707" w:rsidRDefault="0004095A" w:rsidP="00A42130">
            <w:pPr>
              <w:pStyle w:val="BodyText"/>
              <w:rPr>
                <w:rFonts w:ascii="Times New Roman" w:hAnsi="Times New Roman"/>
                <w:i/>
                <w:sz w:val="16"/>
                <w:szCs w:val="16"/>
              </w:rPr>
            </w:pPr>
            <m:oMathPara>
              <m:oMathParaPr>
                <m:jc m:val="left"/>
              </m:oMathParaPr>
              <m:oMath>
                <m:r>
                  <w:rPr>
                    <w:rFonts w:ascii="Cambria Math" w:hAnsi="Cambria Math"/>
                    <w:sz w:val="16"/>
                    <w:szCs w:val="16"/>
                  </w:rPr>
                  <m:t>RTT×1</m:t>
                </m:r>
                <m:r>
                  <w:rPr>
                    <w:rFonts w:ascii="Cambria Math" w:hAnsi="Cambria Math"/>
                    <w:sz w:val="16"/>
                    <w:szCs w:val="16"/>
                  </w:rPr>
                  <m:t>0.5</m:t>
                </m:r>
                <m:r>
                  <w:rPr>
                    <w:rFonts w:ascii="Cambria Math" w:hAnsi="Cambria Math"/>
                    <w:sz w:val="16"/>
                    <w:szCs w:val="16"/>
                  </w:rPr>
                  <m:t>=0.6</m:t>
                </m:r>
                <m:r>
                  <w:rPr>
                    <w:rFonts w:ascii="Cambria Math" w:hAnsi="Cambria Math"/>
                    <w:sz w:val="16"/>
                    <w:szCs w:val="16"/>
                  </w:rPr>
                  <m:t>3</m:t>
                </m:r>
                <m:r>
                  <w:rPr>
                    <w:rFonts w:ascii="Cambria Math" w:hAnsi="Cambria Math"/>
                    <w:sz w:val="16"/>
                    <w:szCs w:val="16"/>
                  </w:rPr>
                  <m:t xml:space="preserve"> s</m:t>
                </m:r>
              </m:oMath>
            </m:oMathPara>
          </w:p>
        </w:tc>
      </w:tr>
      <w:tr w:rsidR="00030946" w14:paraId="578986CF" w14:textId="77777777" w:rsidTr="005825BE">
        <w:tc>
          <w:tcPr>
            <w:tcW w:w="1980" w:type="dxa"/>
            <w:vMerge/>
          </w:tcPr>
          <w:p w14:paraId="32B6786F" w14:textId="77777777" w:rsidR="00030946" w:rsidRPr="00492BCE" w:rsidRDefault="00030946" w:rsidP="00A42130">
            <w:pPr>
              <w:pStyle w:val="BodyText"/>
              <w:rPr>
                <w:sz w:val="18"/>
                <w:szCs w:val="18"/>
              </w:rPr>
            </w:pPr>
          </w:p>
        </w:tc>
        <w:tc>
          <w:tcPr>
            <w:tcW w:w="2126" w:type="dxa"/>
          </w:tcPr>
          <w:p w14:paraId="1D37046E" w14:textId="57482BAE" w:rsidR="00030946" w:rsidRDefault="00030946" w:rsidP="00A42130">
            <w:pPr>
              <w:pStyle w:val="BodyText"/>
              <w:rPr>
                <w:sz w:val="16"/>
                <w:szCs w:val="16"/>
              </w:rPr>
            </w:pPr>
            <w:r>
              <w:rPr>
                <w:sz w:val="16"/>
                <w:szCs w:val="16"/>
              </w:rPr>
              <w:t>16</w:t>
            </w:r>
          </w:p>
        </w:tc>
        <w:tc>
          <w:tcPr>
            <w:tcW w:w="4253" w:type="dxa"/>
          </w:tcPr>
          <w:p w14:paraId="62B1BC16" w14:textId="54C9101E" w:rsidR="00030946" w:rsidRPr="00FF024D" w:rsidRDefault="0004095A" w:rsidP="00797178">
            <w:pPr>
              <w:pStyle w:val="BodyText"/>
              <w:rPr>
                <w:sz w:val="16"/>
                <w:szCs w:val="16"/>
              </w:rPr>
            </w:pPr>
            <m:oMathPara>
              <m:oMathParaPr>
                <m:jc m:val="left"/>
              </m:oMathParaPr>
              <m:oMath>
                <m:r>
                  <w:rPr>
                    <w:rFonts w:ascii="Cambria Math" w:hAnsi="Cambria Math"/>
                    <w:sz w:val="16"/>
                    <w:szCs w:val="16"/>
                  </w:rPr>
                  <m:t>RTT×1</m:t>
                </m:r>
                <m:r>
                  <w:rPr>
                    <w:rFonts w:ascii="Cambria Math" w:hAnsi="Cambria Math"/>
                    <w:sz w:val="16"/>
                    <w:szCs w:val="16"/>
                  </w:rPr>
                  <m:t>8.5</m:t>
                </m:r>
                <m:r>
                  <w:rPr>
                    <w:rFonts w:ascii="Cambria Math" w:hAnsi="Cambria Math"/>
                    <w:sz w:val="16"/>
                    <w:szCs w:val="16"/>
                  </w:rPr>
                  <m:t>=1.1</m:t>
                </m:r>
                <m:r>
                  <w:rPr>
                    <w:rFonts w:ascii="Cambria Math" w:hAnsi="Cambria Math"/>
                    <w:sz w:val="16"/>
                    <w:szCs w:val="16"/>
                  </w:rPr>
                  <m:t>1</m:t>
                </m:r>
                <m:r>
                  <w:rPr>
                    <w:rFonts w:ascii="Cambria Math" w:hAnsi="Cambria Math"/>
                    <w:sz w:val="16"/>
                    <w:szCs w:val="16"/>
                  </w:rPr>
                  <m:t xml:space="preserve"> s</m:t>
                </m:r>
              </m:oMath>
            </m:oMathPara>
          </w:p>
        </w:tc>
      </w:tr>
      <w:tr w:rsidR="00030946" w14:paraId="697EFDFC" w14:textId="77777777" w:rsidTr="00A42130">
        <w:tc>
          <w:tcPr>
            <w:tcW w:w="1980" w:type="dxa"/>
            <w:vMerge w:val="restart"/>
          </w:tcPr>
          <w:p w14:paraId="084CB151" w14:textId="77777777" w:rsidR="00030946" w:rsidRDefault="00030946" w:rsidP="00A42130">
            <w:pPr>
              <w:pStyle w:val="BodyText"/>
              <w:rPr>
                <w:sz w:val="18"/>
                <w:szCs w:val="18"/>
              </w:rPr>
            </w:pPr>
            <w:r w:rsidRPr="00492BCE">
              <w:rPr>
                <w:sz w:val="18"/>
                <w:szCs w:val="18"/>
              </w:rPr>
              <w:t>GEO (35768 km)</w:t>
            </w:r>
          </w:p>
          <w:p w14:paraId="013B2E2C" w14:textId="77777777" w:rsidR="00030946" w:rsidRPr="00492BCE" w:rsidRDefault="00030946" w:rsidP="00A42130">
            <w:pPr>
              <w:pStyle w:val="BodyText"/>
              <w:rPr>
                <w:sz w:val="18"/>
                <w:szCs w:val="18"/>
              </w:rPr>
            </w:pPr>
            <w:r>
              <w:rPr>
                <w:sz w:val="18"/>
                <w:szCs w:val="18"/>
              </w:rPr>
              <w:t>RTT = 542 ms</w:t>
            </w:r>
          </w:p>
        </w:tc>
        <w:tc>
          <w:tcPr>
            <w:tcW w:w="2126" w:type="dxa"/>
          </w:tcPr>
          <w:p w14:paraId="5666F4DF" w14:textId="77777777" w:rsidR="00030946" w:rsidRPr="008F198B" w:rsidRDefault="00030946" w:rsidP="00A42130">
            <w:pPr>
              <w:pStyle w:val="BodyText"/>
              <w:rPr>
                <w:sz w:val="16"/>
                <w:szCs w:val="16"/>
              </w:rPr>
            </w:pPr>
            <w:r>
              <w:rPr>
                <w:sz w:val="16"/>
                <w:szCs w:val="16"/>
              </w:rPr>
              <w:t>0</w:t>
            </w:r>
          </w:p>
        </w:tc>
        <w:tc>
          <w:tcPr>
            <w:tcW w:w="4253" w:type="dxa"/>
          </w:tcPr>
          <w:p w14:paraId="244AED51" w14:textId="754AD6CE" w:rsidR="00030946" w:rsidRPr="00194707" w:rsidRDefault="0004095A" w:rsidP="00A42130">
            <w:pPr>
              <w:pStyle w:val="BodyText"/>
              <w:rPr>
                <w:rFonts w:ascii="Times New Roman" w:hAnsi="Times New Roman"/>
                <w:i/>
                <w:sz w:val="16"/>
                <w:szCs w:val="16"/>
              </w:rPr>
            </w:pPr>
            <m:oMathPara>
              <m:oMathParaPr>
                <m:jc m:val="left"/>
              </m:oMathParaPr>
              <m:oMath>
                <m:r>
                  <w:rPr>
                    <w:rFonts w:ascii="Cambria Math" w:hAnsi="Cambria Math"/>
                    <w:sz w:val="16"/>
                    <w:szCs w:val="16"/>
                  </w:rPr>
                  <m:t>RTT×</m:t>
                </m:r>
                <m:r>
                  <w:rPr>
                    <w:rFonts w:ascii="Cambria Math" w:hAnsi="Cambria Math"/>
                    <w:sz w:val="16"/>
                    <w:szCs w:val="16"/>
                  </w:rPr>
                  <m:t>2.5</m:t>
                </m:r>
                <m:r>
                  <w:rPr>
                    <w:rFonts w:ascii="Cambria Math" w:hAnsi="Cambria Math"/>
                    <w:sz w:val="16"/>
                    <w:szCs w:val="16"/>
                  </w:rPr>
                  <m:t>=1.6</m:t>
                </m:r>
                <m:r>
                  <w:rPr>
                    <w:rFonts w:ascii="Cambria Math" w:hAnsi="Cambria Math"/>
                    <w:sz w:val="16"/>
                    <w:szCs w:val="16"/>
                  </w:rPr>
                  <m:t>36</m:t>
                </m:r>
                <m:r>
                  <w:rPr>
                    <w:rFonts w:ascii="Cambria Math" w:hAnsi="Cambria Math"/>
                    <w:sz w:val="16"/>
                    <w:szCs w:val="16"/>
                  </w:rPr>
                  <m:t xml:space="preserve"> s</m:t>
                </m:r>
              </m:oMath>
            </m:oMathPara>
          </w:p>
        </w:tc>
      </w:tr>
      <w:tr w:rsidR="00030946" w14:paraId="3F6521E6" w14:textId="77777777" w:rsidTr="00A42130">
        <w:tc>
          <w:tcPr>
            <w:tcW w:w="1980" w:type="dxa"/>
            <w:vMerge/>
          </w:tcPr>
          <w:p w14:paraId="47E2AA47" w14:textId="77777777" w:rsidR="00030946" w:rsidRPr="00492BCE" w:rsidRDefault="00030946" w:rsidP="00A42130">
            <w:pPr>
              <w:pStyle w:val="BodyText"/>
              <w:rPr>
                <w:sz w:val="18"/>
                <w:szCs w:val="18"/>
              </w:rPr>
            </w:pPr>
          </w:p>
        </w:tc>
        <w:tc>
          <w:tcPr>
            <w:tcW w:w="2126" w:type="dxa"/>
          </w:tcPr>
          <w:p w14:paraId="5DAB37B0" w14:textId="77777777" w:rsidR="00030946" w:rsidRPr="008F198B" w:rsidRDefault="00030946" w:rsidP="00A42130">
            <w:pPr>
              <w:pStyle w:val="BodyText"/>
              <w:rPr>
                <w:sz w:val="16"/>
                <w:szCs w:val="16"/>
              </w:rPr>
            </w:pPr>
            <w:r>
              <w:rPr>
                <w:sz w:val="16"/>
                <w:szCs w:val="16"/>
              </w:rPr>
              <w:t>4</w:t>
            </w:r>
          </w:p>
        </w:tc>
        <w:tc>
          <w:tcPr>
            <w:tcW w:w="4253" w:type="dxa"/>
          </w:tcPr>
          <w:p w14:paraId="366442D8" w14:textId="7D0F4EDD" w:rsidR="00030946" w:rsidRPr="00194707" w:rsidRDefault="0004095A" w:rsidP="00A42130">
            <w:pPr>
              <w:pStyle w:val="BodyText"/>
              <w:rPr>
                <w:rFonts w:ascii="Times New Roman" w:hAnsi="Times New Roman"/>
                <w:i/>
                <w:sz w:val="16"/>
                <w:szCs w:val="16"/>
              </w:rPr>
            </w:pPr>
            <m:oMathPara>
              <m:oMathParaPr>
                <m:jc m:val="left"/>
              </m:oMathParaPr>
              <m:oMath>
                <m:r>
                  <w:rPr>
                    <w:rFonts w:ascii="Cambria Math" w:hAnsi="Cambria Math"/>
                    <w:sz w:val="16"/>
                    <w:szCs w:val="16"/>
                  </w:rPr>
                  <m:t>RTT×</m:t>
                </m:r>
                <m:r>
                  <w:rPr>
                    <w:rFonts w:ascii="Cambria Math" w:hAnsi="Cambria Math"/>
                    <w:sz w:val="16"/>
                    <w:szCs w:val="16"/>
                  </w:rPr>
                  <m:t>6.5</m:t>
                </m:r>
                <m:r>
                  <w:rPr>
                    <w:rFonts w:ascii="Cambria Math" w:hAnsi="Cambria Math"/>
                    <w:sz w:val="16"/>
                    <w:szCs w:val="16"/>
                  </w:rPr>
                  <m:t>=3.</m:t>
                </m:r>
                <m:r>
                  <w:rPr>
                    <w:rFonts w:ascii="Cambria Math" w:hAnsi="Cambria Math"/>
                    <w:sz w:val="16"/>
                    <w:szCs w:val="16"/>
                  </w:rPr>
                  <m:t>52</m:t>
                </m:r>
                <m:r>
                  <w:rPr>
                    <w:rFonts w:ascii="Cambria Math" w:hAnsi="Cambria Math"/>
                    <w:sz w:val="16"/>
                    <w:szCs w:val="16"/>
                  </w:rPr>
                  <m:t xml:space="preserve"> s</m:t>
                </m:r>
              </m:oMath>
            </m:oMathPara>
          </w:p>
        </w:tc>
      </w:tr>
      <w:tr w:rsidR="00030946" w14:paraId="5FDAC0BA" w14:textId="77777777" w:rsidTr="00A42130">
        <w:tc>
          <w:tcPr>
            <w:tcW w:w="1980" w:type="dxa"/>
            <w:vMerge/>
          </w:tcPr>
          <w:p w14:paraId="25D24EB2" w14:textId="77777777" w:rsidR="00030946" w:rsidRPr="00492BCE" w:rsidRDefault="00030946" w:rsidP="00A42130">
            <w:pPr>
              <w:pStyle w:val="BodyText"/>
              <w:rPr>
                <w:sz w:val="18"/>
                <w:szCs w:val="18"/>
              </w:rPr>
            </w:pPr>
          </w:p>
        </w:tc>
        <w:tc>
          <w:tcPr>
            <w:tcW w:w="2126" w:type="dxa"/>
          </w:tcPr>
          <w:p w14:paraId="1021C9D9" w14:textId="77777777" w:rsidR="00030946" w:rsidRPr="008F198B" w:rsidRDefault="00030946" w:rsidP="00A42130">
            <w:pPr>
              <w:pStyle w:val="BodyText"/>
              <w:rPr>
                <w:sz w:val="16"/>
                <w:szCs w:val="16"/>
              </w:rPr>
            </w:pPr>
            <w:r>
              <w:rPr>
                <w:sz w:val="16"/>
                <w:szCs w:val="16"/>
              </w:rPr>
              <w:t>8</w:t>
            </w:r>
          </w:p>
        </w:tc>
        <w:tc>
          <w:tcPr>
            <w:tcW w:w="4253" w:type="dxa"/>
          </w:tcPr>
          <w:p w14:paraId="61DFC022" w14:textId="03534CB6" w:rsidR="00030946" w:rsidRPr="00194707" w:rsidRDefault="0004095A" w:rsidP="00A42130">
            <w:pPr>
              <w:pStyle w:val="BodyText"/>
              <w:rPr>
                <w:rFonts w:ascii="Times New Roman" w:hAnsi="Times New Roman"/>
                <w:i/>
                <w:sz w:val="16"/>
                <w:szCs w:val="16"/>
              </w:rPr>
            </w:pPr>
            <m:oMathPara>
              <m:oMathParaPr>
                <m:jc m:val="left"/>
              </m:oMathParaPr>
              <m:oMath>
                <m:r>
                  <w:rPr>
                    <w:rFonts w:ascii="Cambria Math" w:hAnsi="Cambria Math"/>
                    <w:sz w:val="16"/>
                    <w:szCs w:val="16"/>
                  </w:rPr>
                  <m:t>RTT × 1</m:t>
                </m:r>
                <m:r>
                  <w:rPr>
                    <w:rFonts w:ascii="Cambria Math" w:hAnsi="Cambria Math"/>
                    <w:sz w:val="16"/>
                    <w:szCs w:val="16"/>
                  </w:rPr>
                  <m:t>0.5</m:t>
                </m:r>
                <m:r>
                  <w:rPr>
                    <w:rFonts w:ascii="Cambria Math" w:hAnsi="Cambria Math"/>
                    <w:sz w:val="16"/>
                    <w:szCs w:val="16"/>
                  </w:rPr>
                  <m:t>=5.</m:t>
                </m:r>
                <m:r>
                  <w:rPr>
                    <w:rFonts w:ascii="Cambria Math" w:hAnsi="Cambria Math"/>
                    <w:sz w:val="16"/>
                    <w:szCs w:val="16"/>
                  </w:rPr>
                  <m:t>69</m:t>
                </m:r>
                <m:r>
                  <w:rPr>
                    <w:rFonts w:ascii="Cambria Math" w:hAnsi="Cambria Math"/>
                    <w:sz w:val="16"/>
                    <w:szCs w:val="16"/>
                  </w:rPr>
                  <m:t xml:space="preserve"> s</m:t>
                </m:r>
              </m:oMath>
            </m:oMathPara>
          </w:p>
        </w:tc>
      </w:tr>
      <w:tr w:rsidR="00030946" w14:paraId="12FC616D" w14:textId="77777777" w:rsidTr="005825BE">
        <w:tc>
          <w:tcPr>
            <w:tcW w:w="1980" w:type="dxa"/>
            <w:vMerge/>
          </w:tcPr>
          <w:p w14:paraId="41627FE9" w14:textId="77777777" w:rsidR="00030946" w:rsidRPr="00492BCE" w:rsidRDefault="00030946" w:rsidP="00A42130">
            <w:pPr>
              <w:pStyle w:val="BodyText"/>
              <w:rPr>
                <w:sz w:val="18"/>
                <w:szCs w:val="18"/>
              </w:rPr>
            </w:pPr>
          </w:p>
        </w:tc>
        <w:tc>
          <w:tcPr>
            <w:tcW w:w="2126" w:type="dxa"/>
          </w:tcPr>
          <w:p w14:paraId="7AD1F0FF" w14:textId="23C9A066" w:rsidR="00030946" w:rsidRDefault="00030946" w:rsidP="00A42130">
            <w:pPr>
              <w:pStyle w:val="BodyText"/>
              <w:rPr>
                <w:sz w:val="16"/>
                <w:szCs w:val="16"/>
              </w:rPr>
            </w:pPr>
            <w:r>
              <w:rPr>
                <w:sz w:val="16"/>
                <w:szCs w:val="16"/>
              </w:rPr>
              <w:t>16</w:t>
            </w:r>
          </w:p>
        </w:tc>
        <w:tc>
          <w:tcPr>
            <w:tcW w:w="4253" w:type="dxa"/>
          </w:tcPr>
          <w:p w14:paraId="6317614B" w14:textId="34C8F4EC" w:rsidR="00030946" w:rsidRPr="000D7CEB" w:rsidRDefault="0004095A" w:rsidP="00A42130">
            <w:pPr>
              <w:pStyle w:val="BodyText"/>
              <w:rPr>
                <w:sz w:val="16"/>
                <w:szCs w:val="16"/>
              </w:rPr>
            </w:pPr>
            <m:oMathPara>
              <m:oMathParaPr>
                <m:jc m:val="left"/>
              </m:oMathParaPr>
              <m:oMath>
                <m:r>
                  <w:rPr>
                    <w:rFonts w:ascii="Cambria Math" w:hAnsi="Cambria Math"/>
                    <w:sz w:val="16"/>
                    <w:szCs w:val="16"/>
                  </w:rPr>
                  <m:t>RTT × 1</m:t>
                </m:r>
                <m:r>
                  <w:rPr>
                    <w:rFonts w:ascii="Cambria Math" w:hAnsi="Cambria Math"/>
                    <w:sz w:val="16"/>
                    <w:szCs w:val="16"/>
                  </w:rPr>
                  <m:t>8.5</m:t>
                </m:r>
                <m:r>
                  <w:rPr>
                    <w:rFonts w:ascii="Cambria Math" w:hAnsi="Cambria Math"/>
                    <w:sz w:val="16"/>
                    <w:szCs w:val="16"/>
                  </w:rPr>
                  <m:t>=10.</m:t>
                </m:r>
                <m:r>
                  <w:rPr>
                    <w:rFonts w:ascii="Cambria Math" w:hAnsi="Cambria Math"/>
                    <w:sz w:val="16"/>
                    <w:szCs w:val="16"/>
                  </w:rPr>
                  <m:t>02</m:t>
                </m:r>
                <m:r>
                  <w:rPr>
                    <w:rFonts w:ascii="Cambria Math" w:hAnsi="Cambria Math"/>
                    <w:sz w:val="16"/>
                    <w:szCs w:val="16"/>
                  </w:rPr>
                  <m:t xml:space="preserve"> s</m:t>
                </m:r>
              </m:oMath>
            </m:oMathPara>
          </w:p>
        </w:tc>
      </w:tr>
    </w:tbl>
    <w:p w14:paraId="4E6F5461" w14:textId="412CE738" w:rsidR="00121DCD" w:rsidRDefault="00121DCD" w:rsidP="00CC6E03">
      <w:pPr>
        <w:pStyle w:val="BodyText"/>
      </w:pPr>
    </w:p>
    <w:p w14:paraId="21340921" w14:textId="7DF5E57C" w:rsidR="009B1DEF" w:rsidRDefault="009B1DEF" w:rsidP="009B1DEF">
      <w:pPr>
        <w:pStyle w:val="BodyText"/>
      </w:pPr>
      <w:r>
        <w:t xml:space="preserve">We can see for LEO the propagation delays are rather small at </w:t>
      </w:r>
      <w:r w:rsidR="00293D00">
        <w:t xml:space="preserve">481 </w:t>
      </w:r>
      <w:r>
        <w:t>ms while as in GEO with 16 retransmissions during the procedures the delays can be up to</w:t>
      </w:r>
      <w:r w:rsidR="00342A40">
        <w:t xml:space="preserve"> 10 s</w:t>
      </w:r>
      <w:r>
        <w:t xml:space="preserve">. </w:t>
      </w:r>
    </w:p>
    <w:p w14:paraId="644EFFF7" w14:textId="5D71C01B" w:rsidR="009B1DEF" w:rsidRDefault="009B1DEF" w:rsidP="009B1DEF">
      <w:pPr>
        <w:pStyle w:val="Observation"/>
      </w:pPr>
      <w:bookmarkStart w:id="10" w:name="_Toc85741105"/>
      <w:r>
        <w:t xml:space="preserve">Delays for initial NAS message in uplink are </w:t>
      </w:r>
      <w:r w:rsidR="0008310C">
        <w:t>4</w:t>
      </w:r>
      <w:r w:rsidR="00FC4B55">
        <w:t>81</w:t>
      </w:r>
      <w:r>
        <w:t xml:space="preserve"> ms and </w:t>
      </w:r>
      <w:r w:rsidR="006D52B6">
        <w:t>10.30</w:t>
      </w:r>
      <w:r>
        <w:t xml:space="preserve"> s in LEO and GEO respectively.</w:t>
      </w:r>
      <w:bookmarkEnd w:id="10"/>
    </w:p>
    <w:p w14:paraId="45BEA3C9" w14:textId="7240A0E8" w:rsidR="009B1DEF" w:rsidRPr="00A04F49" w:rsidRDefault="009B1DEF" w:rsidP="009B1DEF">
      <w:pPr>
        <w:pStyle w:val="Proposal"/>
      </w:pPr>
      <w:bookmarkStart w:id="11" w:name="_Toc85741112"/>
      <w:r>
        <w:t>RAN2 to include the delay results for initial NA</w:t>
      </w:r>
      <w:r w:rsidR="007D73BD">
        <w:t>S</w:t>
      </w:r>
      <w:r>
        <w:t xml:space="preserve"> message in uplink direction</w:t>
      </w:r>
      <w:r w:rsidRPr="00A04F49">
        <w:t>.</w:t>
      </w:r>
      <w:bookmarkEnd w:id="11"/>
    </w:p>
    <w:p w14:paraId="7C462580" w14:textId="6FE3A199" w:rsidR="001D1016" w:rsidRDefault="009B1DEF" w:rsidP="00CC6E03">
      <w:pPr>
        <w:pStyle w:val="BodyText"/>
      </w:pPr>
      <w:r>
        <w:t>These are slightly simplified results as they do not consider</w:t>
      </w:r>
      <w:r w:rsidR="001A2868">
        <w:t xml:space="preserve"> a very important aspect, which is the </w:t>
      </w:r>
      <w:r w:rsidR="00CB2405">
        <w:t xml:space="preserve">time required to perform </w:t>
      </w:r>
      <w:r w:rsidR="00612BAD">
        <w:t>a GNSS fix</w:t>
      </w:r>
      <w:r w:rsidR="007D73BD">
        <w:t xml:space="preserve"> as discussed in Section 2.4.3. </w:t>
      </w:r>
    </w:p>
    <w:p w14:paraId="565BF788" w14:textId="77777777" w:rsidR="009B1DEF" w:rsidRDefault="009B1DEF" w:rsidP="00CC6E03">
      <w:pPr>
        <w:pStyle w:val="BodyText"/>
      </w:pPr>
    </w:p>
    <w:p w14:paraId="4C75E018" w14:textId="2A71BA74" w:rsidR="007C0159" w:rsidRDefault="007C0159" w:rsidP="007C0159">
      <w:pPr>
        <w:pStyle w:val="Heading3"/>
      </w:pPr>
      <w:r>
        <w:t>2.4.3 Complications due to</w:t>
      </w:r>
      <w:r w:rsidR="00947AC6">
        <w:t xml:space="preserve"> need of</w:t>
      </w:r>
      <w:r>
        <w:t xml:space="preserve"> </w:t>
      </w:r>
      <w:r w:rsidR="00BF2FFF">
        <w:t xml:space="preserve">GNSS </w:t>
      </w:r>
      <w:r w:rsidR="00947AC6">
        <w:t>time-to-</w:t>
      </w:r>
      <w:proofErr w:type="gramStart"/>
      <w:r w:rsidR="00947AC6">
        <w:t>first-fix</w:t>
      </w:r>
      <w:proofErr w:type="gramEnd"/>
    </w:p>
    <w:p w14:paraId="5C4949FF" w14:textId="0ABB69F7" w:rsidR="00CC6E03" w:rsidRDefault="00CC6E03" w:rsidP="00CC6E03">
      <w:pPr>
        <w:pStyle w:val="BodyText"/>
      </w:pPr>
      <w:r>
        <w:t>The problem related to when the UE needs to perform GNSS measurement is that there is a risk that the UE may need to perform GNSS measurement after the NAS</w:t>
      </w:r>
      <w:r w:rsidR="007B645F">
        <w:t xml:space="preserve"> or AS</w:t>
      </w:r>
      <w:r>
        <w:t xml:space="preserve"> timers have already started. This may occur for instance when the UE has not been transmitting any data for a long period, thus no GNSS measurements have been performed for a long period of time. </w:t>
      </w:r>
    </w:p>
    <w:p w14:paraId="02A89DE0" w14:textId="117613A1" w:rsidR="00CC6E03" w:rsidRPr="00CE0424" w:rsidRDefault="00CC6E03" w:rsidP="00CC6E03">
      <w:pPr>
        <w:pStyle w:val="Observation"/>
      </w:pPr>
      <w:bookmarkStart w:id="12" w:name="_Toc85741106"/>
      <w:r>
        <w:t xml:space="preserve">There </w:t>
      </w:r>
      <w:r w:rsidR="00943CA0">
        <w:t>may be</w:t>
      </w:r>
      <w:r>
        <w:t xml:space="preserve"> cases when GNSS fix may need to be performed when NAS or AS timers are running</w:t>
      </w:r>
      <w:r w:rsidR="002F456A">
        <w:t xml:space="preserve"> according to current procedures</w:t>
      </w:r>
      <w:r>
        <w:t>.</w:t>
      </w:r>
      <w:bookmarkEnd w:id="12"/>
    </w:p>
    <w:p w14:paraId="12307731" w14:textId="5BEE7AC7" w:rsidR="00CC6E03" w:rsidRDefault="00CC6E03" w:rsidP="00CC6E03">
      <w:pPr>
        <w:pStyle w:val="BodyText"/>
      </w:pPr>
    </w:p>
    <w:p w14:paraId="5E623508" w14:textId="73BD3A17" w:rsidR="00D120F2" w:rsidRDefault="00467F7C" w:rsidP="00D120F2">
      <w:pPr>
        <w:pStyle w:val="BodyText"/>
        <w:keepNext/>
      </w:pPr>
      <w:r>
        <w:rPr>
          <w:noProof/>
        </w:rPr>
        <w:drawing>
          <wp:inline distT="0" distB="0" distL="0" distR="0" wp14:anchorId="7498D520" wp14:editId="32A4B4EA">
            <wp:extent cx="6116320" cy="19926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320" cy="1992630"/>
                    </a:xfrm>
                    <a:prstGeom prst="rect">
                      <a:avLst/>
                    </a:prstGeom>
                    <a:noFill/>
                    <a:ln>
                      <a:noFill/>
                    </a:ln>
                  </pic:spPr>
                </pic:pic>
              </a:graphicData>
            </a:graphic>
          </wp:inline>
        </w:drawing>
      </w:r>
    </w:p>
    <w:p w14:paraId="71188470" w14:textId="2A0E7DD6" w:rsidR="00EA610C" w:rsidRPr="00A30194" w:rsidRDefault="00D120F2" w:rsidP="00A30194">
      <w:pPr>
        <w:pStyle w:val="Caption"/>
        <w:jc w:val="center"/>
        <w:rPr>
          <w:rFonts w:ascii="Arial" w:hAnsi="Arial" w:cs="Arial"/>
        </w:rPr>
      </w:pPr>
      <w:r w:rsidRPr="00A30194">
        <w:rPr>
          <w:rFonts w:ascii="Arial" w:hAnsi="Arial" w:cs="Arial"/>
        </w:rPr>
        <w:t xml:space="preserve">Figure </w:t>
      </w:r>
      <w:r w:rsidRPr="00A30194">
        <w:rPr>
          <w:rFonts w:ascii="Arial" w:hAnsi="Arial" w:cs="Arial"/>
        </w:rPr>
        <w:fldChar w:fldCharType="begin"/>
      </w:r>
      <w:r w:rsidRPr="00A30194">
        <w:rPr>
          <w:rFonts w:ascii="Arial" w:hAnsi="Arial" w:cs="Arial"/>
        </w:rPr>
        <w:instrText xml:space="preserve"> SEQ Figure \* ARABIC </w:instrText>
      </w:r>
      <w:r w:rsidRPr="00A30194">
        <w:rPr>
          <w:rFonts w:ascii="Arial" w:hAnsi="Arial" w:cs="Arial"/>
        </w:rPr>
        <w:fldChar w:fldCharType="end"/>
      </w:r>
      <w:r w:rsidR="00BF0061" w:rsidRPr="00A30194">
        <w:rPr>
          <w:rFonts w:ascii="Arial" w:hAnsi="Arial" w:cs="Arial"/>
        </w:rPr>
        <w:t xml:space="preserve">. Combined delays when performing </w:t>
      </w:r>
      <w:proofErr w:type="gramStart"/>
      <w:r w:rsidR="00BF0061" w:rsidRPr="00A30194">
        <w:rPr>
          <w:rFonts w:ascii="Arial" w:hAnsi="Arial" w:cs="Arial"/>
        </w:rPr>
        <w:t>all of</w:t>
      </w:r>
      <w:proofErr w:type="gramEnd"/>
      <w:r w:rsidR="00BF0061" w:rsidRPr="00A30194">
        <w:rPr>
          <w:rFonts w:ascii="Arial" w:hAnsi="Arial" w:cs="Arial"/>
        </w:rPr>
        <w:t xml:space="preserve"> the needed </w:t>
      </w:r>
      <w:r w:rsidR="00A30194" w:rsidRPr="00A30194">
        <w:rPr>
          <w:rFonts w:ascii="Arial" w:hAnsi="Arial" w:cs="Arial"/>
        </w:rPr>
        <w:t>procedures</w:t>
      </w:r>
      <w:r w:rsidR="000117B7">
        <w:rPr>
          <w:rFonts w:ascii="Arial" w:hAnsi="Arial" w:cs="Arial"/>
        </w:rPr>
        <w:t xml:space="preserve"> while potential NAS/AS timers are running</w:t>
      </w:r>
      <w:r w:rsidR="00A30194" w:rsidRPr="00A30194">
        <w:rPr>
          <w:rFonts w:ascii="Arial" w:hAnsi="Arial" w:cs="Arial"/>
        </w:rPr>
        <w:t>.</w:t>
      </w:r>
    </w:p>
    <w:p w14:paraId="68B89648" w14:textId="4CE96063" w:rsidR="00182575" w:rsidRDefault="00FB442F" w:rsidP="00CC6E03">
      <w:pPr>
        <w:pStyle w:val="BodyText"/>
      </w:pPr>
      <w:r>
        <w:t xml:space="preserve">The full procedure along with the time to </w:t>
      </w:r>
      <w:r w:rsidR="00F347D9">
        <w:t>perform GNSS</w:t>
      </w:r>
      <w:r>
        <w:t xml:space="preserve"> can be seen in </w:t>
      </w:r>
      <w:r w:rsidRPr="008F1980">
        <w:t>Figure 2.</w:t>
      </w:r>
      <w:r w:rsidR="00FE77AC">
        <w:t xml:space="preserve"> </w:t>
      </w:r>
    </w:p>
    <w:p w14:paraId="05B836A4" w14:textId="52DCD41D" w:rsidR="004C1D78" w:rsidRDefault="00196698" w:rsidP="00CC6E03">
      <w:pPr>
        <w:pStyle w:val="BodyText"/>
      </w:pPr>
      <w:r>
        <w:t xml:space="preserve">By </w:t>
      </w:r>
      <w:r w:rsidR="00201861">
        <w:t xml:space="preserve">not considering the </w:t>
      </w:r>
      <w:r w:rsidR="00B9487F">
        <w:t xml:space="preserve">delays such as to acquire </w:t>
      </w:r>
      <w:r w:rsidR="00A91BB8">
        <w:t>system information or perform cell selection and reselection, t</w:t>
      </w:r>
      <w:r w:rsidR="008F5393">
        <w:t xml:space="preserve">he potential delays due to </w:t>
      </w:r>
      <w:r w:rsidR="00A91BB8">
        <w:t>the above</w:t>
      </w:r>
      <w:r w:rsidR="008F5393">
        <w:t xml:space="preserve"> and with different </w:t>
      </w:r>
      <w:r w:rsidR="002B2791">
        <w:t>number</w:t>
      </w:r>
      <w:r w:rsidR="008F5393">
        <w:t xml:space="preserve"> of attempts can be </w:t>
      </w:r>
      <w:r w:rsidR="00483239">
        <w:t>calculated as</w:t>
      </w:r>
      <w:r w:rsidR="004C1D78">
        <w:t>:</w:t>
      </w:r>
    </w:p>
    <w:p w14:paraId="2FE8379D" w14:textId="2FF19184" w:rsidR="00BB30F2" w:rsidRPr="00781B7F" w:rsidRDefault="00A42130" w:rsidP="00CC6E03">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initial access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message initial access</m:t>
              </m:r>
            </m:sub>
          </m:sSub>
          <m:r>
            <w:rPr>
              <w:rFonts w:ascii="Cambria Math" w:hAnsi="Cambria Math"/>
            </w:rPr>
            <m:t>+TTFF=</m:t>
          </m:r>
        </m:oMath>
      </m:oMathPara>
    </w:p>
    <w:p w14:paraId="03B2F41B" w14:textId="5983C9F9" w:rsidR="003C1F1C" w:rsidRDefault="00A42130" w:rsidP="00CC6E03">
      <w:pPr>
        <w:pStyle w:val="BodyText"/>
      </w:pPr>
      <m:oMathPara>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initial access exchanges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retransmission factor</m:t>
                  </m:r>
                </m:sub>
              </m:sSub>
            </m:e>
          </m:d>
          <m:r>
            <w:rPr>
              <w:rFonts w:ascii="Cambria Math" w:hAnsi="Cambria Math"/>
            </w:rPr>
            <m:t>*RTT+</m:t>
          </m:r>
          <m:sSub>
            <m:sSubPr>
              <m:ctrlPr>
                <w:rPr>
                  <w:rFonts w:ascii="Cambria Math" w:hAnsi="Cambria Math"/>
                  <w:i/>
                </w:rPr>
              </m:ctrlPr>
            </m:sSubPr>
            <m:e>
              <m:r>
                <w:rPr>
                  <w:rFonts w:ascii="Cambria Math" w:hAnsi="Cambria Math"/>
                </w:rPr>
                <m:t>TTFF</m:t>
              </m:r>
            </m:e>
            <m:sub>
              <m:r>
                <w:rPr>
                  <w:rFonts w:ascii="Cambria Math" w:hAnsi="Cambria Math"/>
                </w:rPr>
                <m:t>state</m:t>
              </m:r>
            </m:sub>
          </m:sSub>
        </m:oMath>
      </m:oMathPara>
    </w:p>
    <w:p w14:paraId="770F80F8" w14:textId="684A80E4" w:rsidR="00C53AF3" w:rsidRDefault="00CE37C1" w:rsidP="00CC6E03">
      <w:pPr>
        <w:pStyle w:val="BodyText"/>
      </w:pPr>
      <w:r>
        <w:t xml:space="preserve">where the </w:t>
      </w:r>
      <m:oMath>
        <m:sSub>
          <m:sSubPr>
            <m:ctrlPr>
              <w:rPr>
                <w:rFonts w:ascii="Cambria Math" w:hAnsi="Cambria Math"/>
                <w:i/>
              </w:rPr>
            </m:ctrlPr>
          </m:sSubPr>
          <m:e>
            <m:r>
              <w:rPr>
                <w:rFonts w:ascii="Cambria Math" w:hAnsi="Cambria Math"/>
              </w:rPr>
              <m:t>N</m:t>
            </m:r>
          </m:e>
          <m:sub>
            <m:r>
              <w:rPr>
                <w:rFonts w:ascii="Cambria Math" w:hAnsi="Cambria Math"/>
              </w:rPr>
              <m:t>initial access exchanges</m:t>
            </m:r>
          </m:sub>
        </m:sSub>
      </m:oMath>
      <w:r>
        <w:t xml:space="preserve"> </w:t>
      </w:r>
      <w:r w:rsidR="00E84FCC">
        <w:t xml:space="preserve">is equal to </w:t>
      </w:r>
      <w:r w:rsidR="00FE5F0A">
        <w:t>2.5</w:t>
      </w:r>
      <w:r w:rsidR="004D597A">
        <w:t>, which rep</w:t>
      </w:r>
      <w:r w:rsidR="004D597A">
        <w:t xml:space="preserve">resents the number of message exchanges in case all messages are correctly received and the </w:t>
      </w:r>
      <m:oMath>
        <m:sSub>
          <m:sSubPr>
            <m:ctrlPr>
              <w:rPr>
                <w:rFonts w:ascii="Cambria Math" w:hAnsi="Cambria Math"/>
                <w:i/>
              </w:rPr>
            </m:ctrlPr>
          </m:sSubPr>
          <m:e>
            <m:r>
              <w:rPr>
                <w:rFonts w:ascii="Cambria Math" w:hAnsi="Cambria Math"/>
              </w:rPr>
              <m:t>N</m:t>
            </m:r>
          </m:e>
          <m:sub>
            <m:r>
              <w:rPr>
                <w:rFonts w:ascii="Cambria Math" w:hAnsi="Cambria Math"/>
              </w:rPr>
              <m:t>retransmission factor</m:t>
            </m:r>
          </m:sub>
        </m:sSub>
      </m:oMath>
      <w:r w:rsidR="004D597A">
        <w:t xml:space="preserve"> is </w:t>
      </w:r>
      <w:r w:rsidR="006B7B79">
        <w:t xml:space="preserve">when a message fails and need to be retransmitted. </w:t>
      </w:r>
      <w:r w:rsidR="0017395B">
        <w:t xml:space="preserve">Instead of detailing the delays of a single message we simplified by introducing the </w:t>
      </w:r>
      <m:oMath>
        <m:sSub>
          <m:sSubPr>
            <m:ctrlPr>
              <w:rPr>
                <w:rFonts w:ascii="Cambria Math" w:hAnsi="Cambria Math"/>
                <w:i/>
              </w:rPr>
            </m:ctrlPr>
          </m:sSubPr>
          <m:e>
            <m:r>
              <w:rPr>
                <w:rFonts w:ascii="Cambria Math" w:hAnsi="Cambria Math"/>
              </w:rPr>
              <m:t>N</m:t>
            </m:r>
          </m:e>
          <m:sub>
            <m:r>
              <w:rPr>
                <w:rFonts w:ascii="Cambria Math" w:hAnsi="Cambria Math"/>
              </w:rPr>
              <m:t>retransmission factor</m:t>
            </m:r>
          </m:sub>
        </m:sSub>
      </m:oMath>
      <w:r w:rsidR="007B27D3">
        <w:t xml:space="preserve"> and it</w:t>
      </w:r>
      <w:r w:rsidR="00AD4E93">
        <w:t xml:space="preserve"> take</w:t>
      </w:r>
      <w:r w:rsidR="007B27D3">
        <w:t>s</w:t>
      </w:r>
      <w:r w:rsidR="00AD4E93">
        <w:t xml:space="preserve"> on the values </w:t>
      </w:r>
      <w:r w:rsidR="000F0156">
        <w:t>{</w:t>
      </w:r>
      <w:r w:rsidR="00AD4E93" w:rsidRPr="008F7334">
        <w:rPr>
          <w:i/>
          <w:iCs/>
        </w:rPr>
        <w:t>0, 0.5, 1, 1.5, …</w:t>
      </w:r>
      <w:r w:rsidR="000F0156">
        <w:t>}</w:t>
      </w:r>
      <w:r w:rsidR="00AD4E93">
        <w:t xml:space="preserve"> </w:t>
      </w:r>
      <w:r w:rsidR="000F0156">
        <w:t>depending on which message that fails</w:t>
      </w:r>
      <w:r w:rsidR="008C459B">
        <w:t xml:space="preserve"> and how many failures there are during the procedures. </w:t>
      </w:r>
      <w:r w:rsidR="00AB7AA9">
        <w:t xml:space="preserve">We consider the three GNSS states as well as the case of GNSS position being available. </w:t>
      </w:r>
      <w:r w:rsidR="00C53AF3">
        <w:t>This can be seen in Table 1</w:t>
      </w:r>
      <w:r w:rsidR="00196698">
        <w:t xml:space="preserve"> for </w:t>
      </w:r>
      <w:proofErr w:type="gramStart"/>
      <w:r w:rsidR="00196698">
        <w:t>a number of</w:t>
      </w:r>
      <w:proofErr w:type="gramEnd"/>
      <w:r w:rsidR="00196698">
        <w:t xml:space="preserve"> differe</w:t>
      </w:r>
      <w:r w:rsidR="001E44DE">
        <w:t xml:space="preserve">nt cases. </w:t>
      </w:r>
    </w:p>
    <w:p w14:paraId="0EE87E83" w14:textId="22C0F369" w:rsidR="00196698" w:rsidRDefault="00196698" w:rsidP="00196698">
      <w:pPr>
        <w:pStyle w:val="Caption"/>
        <w:keepNext/>
      </w:pPr>
      <w:r>
        <w:t xml:space="preserve">Table </w:t>
      </w:r>
      <w:r>
        <w:fldChar w:fldCharType="begin"/>
      </w:r>
      <w:r>
        <w:instrText>SEQ Table \* ARABIC</w:instrText>
      </w:r>
      <w:r>
        <w:fldChar w:fldCharType="separate"/>
      </w:r>
      <w:r>
        <w:rPr>
          <w:noProof/>
        </w:rPr>
        <w:t>1</w:t>
      </w:r>
      <w:r>
        <w:fldChar w:fldCharType="end"/>
      </w:r>
    </w:p>
    <w:tbl>
      <w:tblPr>
        <w:tblStyle w:val="TableGrid"/>
        <w:tblW w:w="9634" w:type="dxa"/>
        <w:tblLook w:val="04A0" w:firstRow="1" w:lastRow="0" w:firstColumn="1" w:lastColumn="0" w:noHBand="0" w:noVBand="1"/>
      </w:tblPr>
      <w:tblGrid>
        <w:gridCol w:w="813"/>
        <w:gridCol w:w="1797"/>
        <w:gridCol w:w="1496"/>
        <w:gridCol w:w="1883"/>
        <w:gridCol w:w="2100"/>
        <w:gridCol w:w="1545"/>
      </w:tblGrid>
      <w:tr w:rsidR="008F198B" w14:paraId="79EC0BDC" w14:textId="42719AC8" w:rsidTr="00AC49B8">
        <w:tc>
          <w:tcPr>
            <w:tcW w:w="813" w:type="dxa"/>
          </w:tcPr>
          <w:p w14:paraId="349E3F6F" w14:textId="77777777" w:rsidR="008F198B" w:rsidRPr="008F198B" w:rsidRDefault="008F198B" w:rsidP="00CC6E03">
            <w:pPr>
              <w:pStyle w:val="BodyText"/>
              <w:rPr>
                <w:sz w:val="18"/>
                <w:szCs w:val="18"/>
              </w:rPr>
            </w:pPr>
          </w:p>
        </w:tc>
        <w:tc>
          <w:tcPr>
            <w:tcW w:w="1797" w:type="dxa"/>
          </w:tcPr>
          <w:p w14:paraId="04C90B8D" w14:textId="421AC7B3" w:rsidR="008F198B" w:rsidRPr="00AC49B8" w:rsidRDefault="00A42130" w:rsidP="00CC6E03">
            <w:pPr>
              <w:pStyle w:val="BodyText"/>
              <w:rPr>
                <w:sz w:val="18"/>
                <w:szCs w:val="18"/>
              </w:rPr>
            </w:pPr>
            <m:oMathPara>
              <m:oMathParaPr>
                <m:jc m:val="left"/>
              </m:oMathParaPr>
              <m:oMath>
                <m:sSub>
                  <m:sSubPr>
                    <m:ctrlPr>
                      <w:rPr>
                        <w:rFonts w:ascii="Cambria Math" w:eastAsia="Times New Roman" w:hAnsi="Cambria Math"/>
                        <w:i/>
                        <w:sz w:val="18"/>
                        <w:szCs w:val="18"/>
                        <w:lang w:val="en-GB"/>
                      </w:rPr>
                    </m:ctrlPr>
                  </m:sSubPr>
                  <m:e>
                    <m:r>
                      <w:rPr>
                        <w:rFonts w:ascii="Cambria Math" w:hAnsi="Cambria Math"/>
                        <w:sz w:val="18"/>
                        <w:szCs w:val="18"/>
                      </w:rPr>
                      <m:t>N</m:t>
                    </m:r>
                  </m:e>
                  <m:sub>
                    <m:r>
                      <w:rPr>
                        <w:rFonts w:ascii="Cambria Math" w:hAnsi="Cambria Math"/>
                        <w:sz w:val="18"/>
                        <w:szCs w:val="18"/>
                      </w:rPr>
                      <m:t>retransmission factor</m:t>
                    </m:r>
                  </m:sub>
                </m:sSub>
              </m:oMath>
            </m:oMathPara>
          </w:p>
        </w:tc>
        <w:tc>
          <w:tcPr>
            <w:tcW w:w="1496" w:type="dxa"/>
          </w:tcPr>
          <w:p w14:paraId="35F45AE5" w14:textId="4541ABB6" w:rsidR="008F198B" w:rsidRPr="008F198B" w:rsidRDefault="008F198B" w:rsidP="00CC6E03">
            <w:pPr>
              <w:pStyle w:val="BodyText"/>
              <w:rPr>
                <w:b/>
                <w:bCs/>
                <w:sz w:val="18"/>
                <w:szCs w:val="18"/>
              </w:rPr>
            </w:pPr>
            <w:r w:rsidRPr="008F198B">
              <w:rPr>
                <w:b/>
                <w:bCs/>
                <w:sz w:val="18"/>
                <w:szCs w:val="18"/>
              </w:rPr>
              <w:t>Cold state (TTFF</w:t>
            </w:r>
            <w:r w:rsidR="00957E0A">
              <w:rPr>
                <w:b/>
                <w:bCs/>
                <w:sz w:val="18"/>
                <w:szCs w:val="18"/>
              </w:rPr>
              <w:t xml:space="preserve"> </w:t>
            </w:r>
            <w:r w:rsidRPr="008F198B">
              <w:rPr>
                <w:b/>
                <w:bCs/>
                <w:sz w:val="18"/>
                <w:szCs w:val="18"/>
              </w:rPr>
              <w:t>=</w:t>
            </w:r>
            <w:r w:rsidR="00957E0A">
              <w:rPr>
                <w:b/>
                <w:bCs/>
                <w:sz w:val="18"/>
                <w:szCs w:val="18"/>
              </w:rPr>
              <w:t xml:space="preserve"> </w:t>
            </w:r>
            <w:r w:rsidRPr="008F198B">
              <w:rPr>
                <w:b/>
                <w:bCs/>
                <w:sz w:val="18"/>
                <w:szCs w:val="18"/>
              </w:rPr>
              <w:t>100s)</w:t>
            </w:r>
          </w:p>
        </w:tc>
        <w:tc>
          <w:tcPr>
            <w:tcW w:w="1883" w:type="dxa"/>
          </w:tcPr>
          <w:p w14:paraId="7A4FC74C" w14:textId="30B18966" w:rsidR="008F198B" w:rsidRPr="008F198B" w:rsidRDefault="008F198B" w:rsidP="00CC6E03">
            <w:pPr>
              <w:pStyle w:val="BodyText"/>
              <w:rPr>
                <w:b/>
                <w:bCs/>
                <w:sz w:val="18"/>
                <w:szCs w:val="18"/>
              </w:rPr>
            </w:pPr>
            <w:r w:rsidRPr="008F198B">
              <w:rPr>
                <w:b/>
                <w:bCs/>
                <w:sz w:val="18"/>
                <w:szCs w:val="18"/>
              </w:rPr>
              <w:t>Warm state (TTFF</w:t>
            </w:r>
            <w:r w:rsidR="00957E0A">
              <w:rPr>
                <w:b/>
                <w:bCs/>
                <w:sz w:val="18"/>
                <w:szCs w:val="18"/>
              </w:rPr>
              <w:t xml:space="preserve"> </w:t>
            </w:r>
            <w:r w:rsidRPr="008F198B">
              <w:rPr>
                <w:b/>
                <w:bCs/>
                <w:sz w:val="18"/>
                <w:szCs w:val="18"/>
              </w:rPr>
              <w:t>=</w:t>
            </w:r>
            <w:r w:rsidR="00957E0A">
              <w:rPr>
                <w:b/>
                <w:bCs/>
                <w:sz w:val="18"/>
                <w:szCs w:val="18"/>
              </w:rPr>
              <w:t xml:space="preserve"> </w:t>
            </w:r>
            <w:r w:rsidRPr="008F198B">
              <w:rPr>
                <w:b/>
                <w:bCs/>
                <w:sz w:val="18"/>
                <w:szCs w:val="18"/>
              </w:rPr>
              <w:t>50s)</w:t>
            </w:r>
          </w:p>
        </w:tc>
        <w:tc>
          <w:tcPr>
            <w:tcW w:w="2100" w:type="dxa"/>
          </w:tcPr>
          <w:p w14:paraId="619DB315" w14:textId="1F945442" w:rsidR="008F198B" w:rsidRPr="008F198B" w:rsidRDefault="008F198B" w:rsidP="00CC6E03">
            <w:pPr>
              <w:pStyle w:val="BodyText"/>
              <w:rPr>
                <w:b/>
                <w:bCs/>
                <w:sz w:val="18"/>
                <w:szCs w:val="18"/>
              </w:rPr>
            </w:pPr>
            <w:r w:rsidRPr="008F198B">
              <w:rPr>
                <w:b/>
                <w:bCs/>
                <w:sz w:val="18"/>
                <w:szCs w:val="18"/>
              </w:rPr>
              <w:t>Hot state (TTFF</w:t>
            </w:r>
            <w:r w:rsidR="00957E0A">
              <w:rPr>
                <w:b/>
                <w:bCs/>
                <w:sz w:val="18"/>
                <w:szCs w:val="18"/>
              </w:rPr>
              <w:t xml:space="preserve"> </w:t>
            </w:r>
            <w:r w:rsidRPr="008F198B">
              <w:rPr>
                <w:b/>
                <w:bCs/>
                <w:sz w:val="18"/>
                <w:szCs w:val="18"/>
              </w:rPr>
              <w:t>=</w:t>
            </w:r>
            <w:r w:rsidR="00957E0A">
              <w:rPr>
                <w:b/>
                <w:bCs/>
                <w:sz w:val="18"/>
                <w:szCs w:val="18"/>
              </w:rPr>
              <w:t xml:space="preserve"> </w:t>
            </w:r>
            <w:r w:rsidRPr="008F198B">
              <w:rPr>
                <w:b/>
                <w:bCs/>
                <w:sz w:val="18"/>
                <w:szCs w:val="18"/>
              </w:rPr>
              <w:t>2s)</w:t>
            </w:r>
          </w:p>
        </w:tc>
        <w:tc>
          <w:tcPr>
            <w:tcW w:w="1545" w:type="dxa"/>
          </w:tcPr>
          <w:p w14:paraId="1B4BC8D8" w14:textId="221EB22B" w:rsidR="008F198B" w:rsidRPr="008F198B" w:rsidRDefault="008F198B" w:rsidP="00CC6E03">
            <w:pPr>
              <w:pStyle w:val="BodyText"/>
              <w:rPr>
                <w:b/>
                <w:bCs/>
                <w:sz w:val="18"/>
                <w:szCs w:val="18"/>
              </w:rPr>
            </w:pPr>
            <w:r>
              <w:rPr>
                <w:b/>
                <w:bCs/>
                <w:sz w:val="18"/>
                <w:szCs w:val="18"/>
              </w:rPr>
              <w:t>GNSS available (TTFF</w:t>
            </w:r>
            <w:r w:rsidR="00957E0A">
              <w:rPr>
                <w:b/>
                <w:bCs/>
                <w:sz w:val="18"/>
                <w:szCs w:val="18"/>
              </w:rPr>
              <w:t xml:space="preserve"> </w:t>
            </w:r>
            <w:r>
              <w:rPr>
                <w:b/>
                <w:bCs/>
                <w:sz w:val="18"/>
                <w:szCs w:val="18"/>
              </w:rPr>
              <w:t>=</w:t>
            </w:r>
            <w:r w:rsidR="00957E0A">
              <w:rPr>
                <w:b/>
                <w:bCs/>
                <w:sz w:val="18"/>
                <w:szCs w:val="18"/>
              </w:rPr>
              <w:t xml:space="preserve"> </w:t>
            </w:r>
            <w:r>
              <w:rPr>
                <w:b/>
                <w:bCs/>
                <w:sz w:val="18"/>
                <w:szCs w:val="18"/>
              </w:rPr>
              <w:t>0)</w:t>
            </w:r>
          </w:p>
        </w:tc>
      </w:tr>
      <w:tr w:rsidR="00194707" w14:paraId="40CFFC0B" w14:textId="10D7AA71" w:rsidTr="00AC49B8">
        <w:tc>
          <w:tcPr>
            <w:tcW w:w="813" w:type="dxa"/>
            <w:vMerge w:val="restart"/>
          </w:tcPr>
          <w:p w14:paraId="0C7FFCCF" w14:textId="34E8C19F" w:rsidR="00194707" w:rsidRDefault="00194707" w:rsidP="00194707">
            <w:pPr>
              <w:pStyle w:val="BodyText"/>
              <w:rPr>
                <w:sz w:val="18"/>
                <w:szCs w:val="18"/>
              </w:rPr>
            </w:pPr>
            <w:r w:rsidRPr="00492BCE">
              <w:rPr>
                <w:sz w:val="18"/>
                <w:szCs w:val="18"/>
              </w:rPr>
              <w:t>LEO (600 km)</w:t>
            </w:r>
          </w:p>
          <w:p w14:paraId="6F8FF1F4" w14:textId="3B121616" w:rsidR="00194707" w:rsidRPr="00492BCE" w:rsidRDefault="00194707" w:rsidP="00194707">
            <w:pPr>
              <w:pStyle w:val="BodyText"/>
              <w:rPr>
                <w:sz w:val="18"/>
                <w:szCs w:val="18"/>
              </w:rPr>
            </w:pPr>
            <w:r>
              <w:rPr>
                <w:sz w:val="18"/>
                <w:szCs w:val="18"/>
              </w:rPr>
              <w:t>RTT = 26 ms</w:t>
            </w:r>
          </w:p>
        </w:tc>
        <w:tc>
          <w:tcPr>
            <w:tcW w:w="1797" w:type="dxa"/>
          </w:tcPr>
          <w:p w14:paraId="7CEDD341" w14:textId="6DF35493" w:rsidR="00194707" w:rsidRPr="008F198B" w:rsidRDefault="00194707" w:rsidP="00194707">
            <w:pPr>
              <w:pStyle w:val="BodyText"/>
              <w:rPr>
                <w:sz w:val="16"/>
                <w:szCs w:val="16"/>
              </w:rPr>
            </w:pPr>
            <w:r w:rsidRPr="008F198B">
              <w:rPr>
                <w:sz w:val="16"/>
                <w:szCs w:val="16"/>
              </w:rPr>
              <w:t>0</w:t>
            </w:r>
          </w:p>
        </w:tc>
        <w:tc>
          <w:tcPr>
            <w:tcW w:w="1496" w:type="dxa"/>
          </w:tcPr>
          <w:p w14:paraId="00420160" w14:textId="655F67C2" w:rsidR="00194707" w:rsidRPr="008F198B" w:rsidRDefault="0004095A" w:rsidP="00194707">
            <w:pPr>
              <w:pStyle w:val="BodyText"/>
              <w:rPr>
                <w:sz w:val="16"/>
                <w:szCs w:val="16"/>
              </w:rPr>
            </w:pPr>
            <m:oMath>
              <m:r>
                <w:rPr>
                  <w:rFonts w:ascii="Cambria Math" w:hAnsi="Cambria Math"/>
                  <w:sz w:val="16"/>
                  <w:szCs w:val="16"/>
                </w:rPr>
                <m:t>RTT×2.5+100≈100 s</m:t>
              </m:r>
            </m:oMath>
            <w:r w:rsidR="00194707" w:rsidRPr="008F198B">
              <w:rPr>
                <w:sz w:val="16"/>
                <w:szCs w:val="16"/>
              </w:rPr>
              <w:t xml:space="preserve"> </w:t>
            </w:r>
          </w:p>
        </w:tc>
        <w:tc>
          <w:tcPr>
            <w:tcW w:w="1883" w:type="dxa"/>
          </w:tcPr>
          <w:p w14:paraId="7F3B6A5B" w14:textId="181C62C8" w:rsidR="00194707" w:rsidRPr="008F198B" w:rsidRDefault="0004095A" w:rsidP="00194707">
            <w:pPr>
              <w:pStyle w:val="BodyText"/>
              <w:jc w:val="left"/>
              <w:rPr>
                <w:sz w:val="16"/>
                <w:szCs w:val="16"/>
              </w:rPr>
            </w:pPr>
            <m:oMath>
              <m:r>
                <w:rPr>
                  <w:rFonts w:ascii="Cambria Math" w:hAnsi="Cambria Math"/>
                  <w:sz w:val="16"/>
                  <w:szCs w:val="16"/>
                </w:rPr>
                <m:t>RTT×2.5+50≈50 s</m:t>
              </m:r>
            </m:oMath>
            <w:r w:rsidR="00194707" w:rsidRPr="008F198B">
              <w:rPr>
                <w:sz w:val="16"/>
                <w:szCs w:val="16"/>
              </w:rPr>
              <w:t xml:space="preserve"> </w:t>
            </w:r>
          </w:p>
        </w:tc>
        <w:tc>
          <w:tcPr>
            <w:tcW w:w="2100" w:type="dxa"/>
          </w:tcPr>
          <w:p w14:paraId="256C24E4" w14:textId="170A04B8" w:rsidR="00194707" w:rsidRPr="008F198B" w:rsidRDefault="0004095A" w:rsidP="00194707">
            <w:pPr>
              <w:pStyle w:val="BodyText"/>
              <w:jc w:val="left"/>
              <w:rPr>
                <w:sz w:val="16"/>
                <w:szCs w:val="16"/>
              </w:rPr>
            </w:pPr>
            <m:oMath>
              <m:r>
                <w:rPr>
                  <w:rFonts w:ascii="Cambria Math" w:hAnsi="Cambria Math"/>
                  <w:sz w:val="16"/>
                  <w:szCs w:val="16"/>
                </w:rPr>
                <m:t>RTT× 2.5+ 2 ≈2 s</m:t>
              </m:r>
            </m:oMath>
            <w:r w:rsidR="00194707" w:rsidRPr="008F198B">
              <w:rPr>
                <w:sz w:val="16"/>
                <w:szCs w:val="16"/>
              </w:rPr>
              <w:t xml:space="preserve"> </w:t>
            </w:r>
          </w:p>
        </w:tc>
        <w:tc>
          <w:tcPr>
            <w:tcW w:w="1545" w:type="dxa"/>
          </w:tcPr>
          <w:p w14:paraId="3CB27071" w14:textId="3E94B07A" w:rsidR="00194707" w:rsidRPr="008F198B" w:rsidRDefault="0004095A" w:rsidP="00194707">
            <w:pPr>
              <w:pStyle w:val="BodyText"/>
              <w:jc w:val="left"/>
              <w:rPr>
                <w:sz w:val="16"/>
                <w:szCs w:val="16"/>
              </w:rPr>
            </w:pPr>
            <m:oMath>
              <m:r>
                <w:rPr>
                  <w:rFonts w:ascii="Cambria Math" w:hAnsi="Cambria Math"/>
                  <w:sz w:val="16"/>
                  <w:szCs w:val="16"/>
                </w:rPr>
                <m:t>RTT×2.5=0.07 s</m:t>
              </m:r>
            </m:oMath>
            <w:r w:rsidR="00194707" w:rsidRPr="008F198B">
              <w:rPr>
                <w:sz w:val="16"/>
                <w:szCs w:val="16"/>
              </w:rPr>
              <w:t xml:space="preserve"> </w:t>
            </w:r>
          </w:p>
        </w:tc>
      </w:tr>
      <w:tr w:rsidR="00194707" w14:paraId="51935721" w14:textId="62D47C40" w:rsidTr="00AC49B8">
        <w:tc>
          <w:tcPr>
            <w:tcW w:w="813" w:type="dxa"/>
            <w:vMerge/>
          </w:tcPr>
          <w:p w14:paraId="7BC5AD1E" w14:textId="77777777" w:rsidR="00194707" w:rsidRPr="00492BCE" w:rsidRDefault="00194707" w:rsidP="00194707">
            <w:pPr>
              <w:pStyle w:val="BodyText"/>
              <w:rPr>
                <w:sz w:val="18"/>
                <w:szCs w:val="18"/>
              </w:rPr>
            </w:pPr>
          </w:p>
        </w:tc>
        <w:tc>
          <w:tcPr>
            <w:tcW w:w="1797" w:type="dxa"/>
          </w:tcPr>
          <w:p w14:paraId="698F51CE" w14:textId="7A13164A" w:rsidR="00194707" w:rsidRPr="008F198B" w:rsidRDefault="00194707" w:rsidP="00194707">
            <w:pPr>
              <w:pStyle w:val="BodyText"/>
              <w:rPr>
                <w:sz w:val="16"/>
                <w:szCs w:val="16"/>
              </w:rPr>
            </w:pPr>
            <w:r w:rsidRPr="008F198B">
              <w:rPr>
                <w:sz w:val="16"/>
                <w:szCs w:val="16"/>
              </w:rPr>
              <w:t>4</w:t>
            </w:r>
          </w:p>
        </w:tc>
        <w:tc>
          <w:tcPr>
            <w:tcW w:w="1496" w:type="dxa"/>
          </w:tcPr>
          <w:p w14:paraId="3A423A0E" w14:textId="69431D3F"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RTT×6.5+100 ≈100 s</m:t>
                </m:r>
              </m:oMath>
            </m:oMathPara>
          </w:p>
        </w:tc>
        <w:tc>
          <w:tcPr>
            <w:tcW w:w="1883" w:type="dxa"/>
          </w:tcPr>
          <w:p w14:paraId="19BA0C58" w14:textId="4EC5ED6D"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RTT×6.5+50≈50 s</m:t>
                </m:r>
              </m:oMath>
            </m:oMathPara>
          </w:p>
        </w:tc>
        <w:tc>
          <w:tcPr>
            <w:tcW w:w="2100" w:type="dxa"/>
          </w:tcPr>
          <w:p w14:paraId="11785CF8" w14:textId="1A324BE3"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RTT×6.5+2≈2 s</m:t>
                </m:r>
              </m:oMath>
            </m:oMathPara>
          </w:p>
        </w:tc>
        <w:tc>
          <w:tcPr>
            <w:tcW w:w="1545" w:type="dxa"/>
          </w:tcPr>
          <w:p w14:paraId="0CAF9F2F" w14:textId="130123C9" w:rsidR="00194707" w:rsidRPr="00194707" w:rsidRDefault="0004095A" w:rsidP="00194707">
            <w:pPr>
              <w:pStyle w:val="BodyText"/>
              <w:rPr>
                <w:sz w:val="16"/>
                <w:szCs w:val="16"/>
              </w:rPr>
            </w:pPr>
            <m:oMathPara>
              <m:oMathParaPr>
                <m:jc m:val="left"/>
              </m:oMathParaPr>
              <m:oMath>
                <m:r>
                  <w:rPr>
                    <w:rFonts w:ascii="Cambria Math" w:hAnsi="Cambria Math"/>
                    <w:sz w:val="16"/>
                    <w:szCs w:val="16"/>
                  </w:rPr>
                  <m:t>RTT×6.5=0.17 s</m:t>
                </m:r>
              </m:oMath>
            </m:oMathPara>
          </w:p>
        </w:tc>
      </w:tr>
      <w:tr w:rsidR="00194707" w14:paraId="7FCFC9BF" w14:textId="2F4BE14E" w:rsidTr="00AC49B8">
        <w:tc>
          <w:tcPr>
            <w:tcW w:w="813" w:type="dxa"/>
            <w:vMerge/>
          </w:tcPr>
          <w:p w14:paraId="6581B375" w14:textId="77777777" w:rsidR="00194707" w:rsidRPr="00492BCE" w:rsidRDefault="00194707" w:rsidP="00194707">
            <w:pPr>
              <w:pStyle w:val="BodyText"/>
              <w:rPr>
                <w:sz w:val="18"/>
                <w:szCs w:val="18"/>
              </w:rPr>
            </w:pPr>
          </w:p>
        </w:tc>
        <w:tc>
          <w:tcPr>
            <w:tcW w:w="1797" w:type="dxa"/>
          </w:tcPr>
          <w:p w14:paraId="3BCE8777" w14:textId="1ADF0D6F" w:rsidR="00194707" w:rsidRPr="008F198B" w:rsidRDefault="00194707" w:rsidP="00194707">
            <w:pPr>
              <w:pStyle w:val="BodyText"/>
              <w:rPr>
                <w:sz w:val="16"/>
                <w:szCs w:val="16"/>
              </w:rPr>
            </w:pPr>
            <w:r>
              <w:rPr>
                <w:sz w:val="16"/>
                <w:szCs w:val="16"/>
              </w:rPr>
              <w:t>8</w:t>
            </w:r>
          </w:p>
        </w:tc>
        <w:tc>
          <w:tcPr>
            <w:tcW w:w="1496" w:type="dxa"/>
          </w:tcPr>
          <w:p w14:paraId="7D2FB2A6" w14:textId="2DC68F1E"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RTT×10.5+100 ≈100 s</m:t>
                </m:r>
              </m:oMath>
            </m:oMathPara>
          </w:p>
        </w:tc>
        <w:tc>
          <w:tcPr>
            <w:tcW w:w="1883" w:type="dxa"/>
          </w:tcPr>
          <w:p w14:paraId="29E58304" w14:textId="356D351C"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RTT×10.5+50≈50 s</m:t>
                </m:r>
              </m:oMath>
            </m:oMathPara>
          </w:p>
        </w:tc>
        <w:tc>
          <w:tcPr>
            <w:tcW w:w="2100" w:type="dxa"/>
          </w:tcPr>
          <w:p w14:paraId="64DFFBE7" w14:textId="399B4A64"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RTT×10.5+2≈2 s</m:t>
                </m:r>
              </m:oMath>
            </m:oMathPara>
          </w:p>
        </w:tc>
        <w:tc>
          <w:tcPr>
            <w:tcW w:w="1545" w:type="dxa"/>
          </w:tcPr>
          <w:p w14:paraId="0D0F45E8" w14:textId="293BC10F" w:rsidR="00194707" w:rsidRPr="00194707" w:rsidRDefault="0004095A" w:rsidP="00194707">
            <w:pPr>
              <w:pStyle w:val="BodyText"/>
              <w:rPr>
                <w:sz w:val="16"/>
                <w:szCs w:val="16"/>
              </w:rPr>
            </w:pPr>
            <m:oMathPara>
              <m:oMathParaPr>
                <m:jc m:val="left"/>
              </m:oMathParaPr>
              <m:oMath>
                <m:r>
                  <w:rPr>
                    <w:rFonts w:ascii="Cambria Math" w:hAnsi="Cambria Math"/>
                    <w:sz w:val="16"/>
                    <w:szCs w:val="16"/>
                  </w:rPr>
                  <m:t>RTT×10.5=0.27 s</m:t>
                </m:r>
              </m:oMath>
            </m:oMathPara>
          </w:p>
        </w:tc>
      </w:tr>
      <w:tr w:rsidR="0042613B" w14:paraId="4E27323D" w14:textId="77777777" w:rsidTr="00AC49B8">
        <w:tc>
          <w:tcPr>
            <w:tcW w:w="813" w:type="dxa"/>
            <w:vMerge/>
          </w:tcPr>
          <w:p w14:paraId="7425CDFB" w14:textId="77777777" w:rsidR="0042613B" w:rsidRPr="00492BCE" w:rsidRDefault="0042613B" w:rsidP="003B28F9">
            <w:pPr>
              <w:pStyle w:val="BodyText"/>
              <w:rPr>
                <w:sz w:val="18"/>
                <w:szCs w:val="18"/>
              </w:rPr>
            </w:pPr>
          </w:p>
        </w:tc>
        <w:tc>
          <w:tcPr>
            <w:tcW w:w="1797" w:type="dxa"/>
          </w:tcPr>
          <w:p w14:paraId="695BF916" w14:textId="1AB06689" w:rsidR="0042613B" w:rsidRDefault="0042613B" w:rsidP="003B28F9">
            <w:pPr>
              <w:pStyle w:val="BodyText"/>
              <w:rPr>
                <w:sz w:val="16"/>
                <w:szCs w:val="16"/>
              </w:rPr>
            </w:pPr>
            <w:r>
              <w:rPr>
                <w:sz w:val="16"/>
                <w:szCs w:val="16"/>
              </w:rPr>
              <w:t>16</w:t>
            </w:r>
          </w:p>
        </w:tc>
        <w:tc>
          <w:tcPr>
            <w:tcW w:w="1496" w:type="dxa"/>
          </w:tcPr>
          <w:p w14:paraId="086FB835" w14:textId="25FCF13C" w:rsidR="0042613B" w:rsidRPr="006B5ADF" w:rsidRDefault="0004095A" w:rsidP="003B28F9">
            <w:pPr>
              <w:pStyle w:val="BodyText"/>
              <w:rPr>
                <w:sz w:val="16"/>
                <w:szCs w:val="16"/>
              </w:rPr>
            </w:pPr>
            <m:oMathPara>
              <m:oMathParaPr>
                <m:jc m:val="left"/>
              </m:oMathParaPr>
              <m:oMath>
                <m:r>
                  <w:rPr>
                    <w:rFonts w:ascii="Cambria Math" w:hAnsi="Cambria Math"/>
                    <w:sz w:val="16"/>
                    <w:szCs w:val="16"/>
                  </w:rPr>
                  <m:t>RTT×18.5+100=100.48 s</m:t>
                </m:r>
              </m:oMath>
            </m:oMathPara>
          </w:p>
        </w:tc>
        <w:tc>
          <w:tcPr>
            <w:tcW w:w="1883" w:type="dxa"/>
          </w:tcPr>
          <w:p w14:paraId="40FA7C5B" w14:textId="0D48B823" w:rsidR="0042613B" w:rsidRPr="006B5ADF" w:rsidRDefault="0004095A" w:rsidP="003B28F9">
            <w:pPr>
              <w:pStyle w:val="BodyText"/>
              <w:rPr>
                <w:sz w:val="16"/>
                <w:szCs w:val="16"/>
              </w:rPr>
            </w:pPr>
            <m:oMathPara>
              <m:oMathParaPr>
                <m:jc m:val="left"/>
              </m:oMathParaPr>
              <m:oMath>
                <m:r>
                  <w:rPr>
                    <w:rFonts w:ascii="Cambria Math" w:hAnsi="Cambria Math"/>
                    <w:sz w:val="16"/>
                    <w:szCs w:val="16"/>
                  </w:rPr>
                  <m:t>RTT×18.5+50=50.48 s</m:t>
                </m:r>
              </m:oMath>
            </m:oMathPara>
          </w:p>
        </w:tc>
        <w:tc>
          <w:tcPr>
            <w:tcW w:w="2100" w:type="dxa"/>
          </w:tcPr>
          <w:p w14:paraId="64818440" w14:textId="368D9649" w:rsidR="0042613B" w:rsidRPr="006B5ADF" w:rsidRDefault="0004095A" w:rsidP="003B28F9">
            <w:pPr>
              <w:pStyle w:val="BodyText"/>
              <w:rPr>
                <w:sz w:val="16"/>
                <w:szCs w:val="16"/>
              </w:rPr>
            </w:pPr>
            <m:oMathPara>
              <m:oMathParaPr>
                <m:jc m:val="left"/>
              </m:oMathParaPr>
              <m:oMath>
                <m:r>
                  <w:rPr>
                    <w:rFonts w:ascii="Cambria Math" w:hAnsi="Cambria Math"/>
                    <w:sz w:val="16"/>
                    <w:szCs w:val="16"/>
                  </w:rPr>
                  <m:t>RTT×18.5=2.48 s</m:t>
                </m:r>
              </m:oMath>
            </m:oMathPara>
          </w:p>
        </w:tc>
        <w:tc>
          <w:tcPr>
            <w:tcW w:w="1545" w:type="dxa"/>
          </w:tcPr>
          <w:p w14:paraId="57BB793E" w14:textId="3DE0DC0E" w:rsidR="0042613B" w:rsidRPr="006B5ADF" w:rsidRDefault="0004095A" w:rsidP="003B28F9">
            <w:pPr>
              <w:pStyle w:val="BodyText"/>
              <w:rPr>
                <w:sz w:val="16"/>
                <w:szCs w:val="16"/>
              </w:rPr>
            </w:pPr>
            <m:oMathPara>
              <m:oMathParaPr>
                <m:jc m:val="left"/>
              </m:oMathParaPr>
              <m:oMath>
                <m:r>
                  <w:rPr>
                    <w:rFonts w:ascii="Cambria Math" w:hAnsi="Cambria Math"/>
                    <w:sz w:val="16"/>
                    <w:szCs w:val="16"/>
                  </w:rPr>
                  <m:t>RTT×18.5=0.48 s</m:t>
                </m:r>
              </m:oMath>
            </m:oMathPara>
          </w:p>
        </w:tc>
      </w:tr>
      <w:tr w:rsidR="00194707" w14:paraId="56C2890D" w14:textId="729D6B67" w:rsidTr="00AC49B8">
        <w:tc>
          <w:tcPr>
            <w:tcW w:w="813" w:type="dxa"/>
            <w:vMerge w:val="restart"/>
          </w:tcPr>
          <w:p w14:paraId="57E21B8B" w14:textId="4193C873" w:rsidR="00194707" w:rsidRDefault="00194707" w:rsidP="00194707">
            <w:pPr>
              <w:pStyle w:val="BodyText"/>
              <w:rPr>
                <w:sz w:val="18"/>
                <w:szCs w:val="18"/>
              </w:rPr>
            </w:pPr>
            <w:r w:rsidRPr="00492BCE">
              <w:rPr>
                <w:sz w:val="18"/>
                <w:szCs w:val="18"/>
              </w:rPr>
              <w:t>MEO (3500 km)</w:t>
            </w:r>
          </w:p>
          <w:p w14:paraId="06051B33" w14:textId="1A6D7D58" w:rsidR="00194707" w:rsidRPr="00492BCE" w:rsidRDefault="00194707" w:rsidP="00194707">
            <w:pPr>
              <w:pStyle w:val="BodyText"/>
              <w:rPr>
                <w:sz w:val="18"/>
                <w:szCs w:val="18"/>
              </w:rPr>
            </w:pPr>
            <w:r>
              <w:rPr>
                <w:sz w:val="18"/>
                <w:szCs w:val="18"/>
              </w:rPr>
              <w:t xml:space="preserve">RTT = </w:t>
            </w:r>
            <w:r w:rsidR="00434D12">
              <w:rPr>
                <w:sz w:val="18"/>
                <w:szCs w:val="18"/>
              </w:rPr>
              <w:t>60 ms</w:t>
            </w:r>
          </w:p>
        </w:tc>
        <w:tc>
          <w:tcPr>
            <w:tcW w:w="1797" w:type="dxa"/>
          </w:tcPr>
          <w:p w14:paraId="59955D76" w14:textId="4BDAA355" w:rsidR="00194707" w:rsidRPr="008F198B" w:rsidRDefault="00194707" w:rsidP="00194707">
            <w:pPr>
              <w:pStyle w:val="BodyText"/>
              <w:rPr>
                <w:sz w:val="16"/>
                <w:szCs w:val="16"/>
              </w:rPr>
            </w:pPr>
            <w:r>
              <w:rPr>
                <w:sz w:val="16"/>
                <w:szCs w:val="16"/>
              </w:rPr>
              <w:t>0</w:t>
            </w:r>
          </w:p>
        </w:tc>
        <w:tc>
          <w:tcPr>
            <w:tcW w:w="1496" w:type="dxa"/>
          </w:tcPr>
          <w:p w14:paraId="0CF127E8" w14:textId="7666E045"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RTT×2.5+100≈100 s</m:t>
                </m:r>
              </m:oMath>
            </m:oMathPara>
          </w:p>
        </w:tc>
        <w:tc>
          <w:tcPr>
            <w:tcW w:w="1883" w:type="dxa"/>
          </w:tcPr>
          <w:p w14:paraId="1A94A17C" w14:textId="63B6B971"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RTT×2.5+50≈50 s</m:t>
                </m:r>
              </m:oMath>
            </m:oMathPara>
          </w:p>
        </w:tc>
        <w:tc>
          <w:tcPr>
            <w:tcW w:w="2100" w:type="dxa"/>
          </w:tcPr>
          <w:p w14:paraId="5303E059" w14:textId="73F4FFFC"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RTT×2.5+2≈2 s</m:t>
                </m:r>
              </m:oMath>
            </m:oMathPara>
          </w:p>
        </w:tc>
        <w:tc>
          <w:tcPr>
            <w:tcW w:w="1545" w:type="dxa"/>
          </w:tcPr>
          <w:p w14:paraId="1C2E3D2A" w14:textId="3170CDFB" w:rsidR="00194707" w:rsidRPr="00194707" w:rsidRDefault="0004095A" w:rsidP="00194707">
            <w:pPr>
              <w:pStyle w:val="BodyText"/>
              <w:rPr>
                <w:rFonts w:cs="Arial"/>
                <w:sz w:val="16"/>
                <w:szCs w:val="16"/>
              </w:rPr>
            </w:pPr>
            <m:oMathPara>
              <m:oMathParaPr>
                <m:jc m:val="left"/>
              </m:oMathParaPr>
              <m:oMath>
                <m:r>
                  <w:rPr>
                    <w:rFonts w:ascii="Cambria Math" w:hAnsi="Cambria Math"/>
                    <w:sz w:val="16"/>
                    <w:szCs w:val="16"/>
                  </w:rPr>
                  <m:t>RTT×2.5=0.15 s</m:t>
                </m:r>
              </m:oMath>
            </m:oMathPara>
          </w:p>
        </w:tc>
      </w:tr>
      <w:tr w:rsidR="00194707" w14:paraId="432E9CD8" w14:textId="5F64CED3" w:rsidTr="00AC49B8">
        <w:tc>
          <w:tcPr>
            <w:tcW w:w="813" w:type="dxa"/>
            <w:vMerge/>
          </w:tcPr>
          <w:p w14:paraId="26DD50D8" w14:textId="77777777" w:rsidR="00194707" w:rsidRPr="00492BCE" w:rsidRDefault="00194707" w:rsidP="00194707">
            <w:pPr>
              <w:pStyle w:val="BodyText"/>
              <w:rPr>
                <w:sz w:val="18"/>
                <w:szCs w:val="18"/>
              </w:rPr>
            </w:pPr>
          </w:p>
        </w:tc>
        <w:tc>
          <w:tcPr>
            <w:tcW w:w="1797" w:type="dxa"/>
          </w:tcPr>
          <w:p w14:paraId="13732F0F" w14:textId="588DA642" w:rsidR="00194707" w:rsidRPr="008F198B" w:rsidRDefault="00194707" w:rsidP="00194707">
            <w:pPr>
              <w:pStyle w:val="BodyText"/>
              <w:rPr>
                <w:sz w:val="16"/>
                <w:szCs w:val="16"/>
              </w:rPr>
            </w:pPr>
            <w:r>
              <w:rPr>
                <w:sz w:val="16"/>
                <w:szCs w:val="16"/>
              </w:rPr>
              <w:t>4</w:t>
            </w:r>
          </w:p>
        </w:tc>
        <w:tc>
          <w:tcPr>
            <w:tcW w:w="1496" w:type="dxa"/>
          </w:tcPr>
          <w:p w14:paraId="44E11BF4" w14:textId="4F9AD679"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RTT×6.5+100 ≈100 s</m:t>
                </m:r>
              </m:oMath>
            </m:oMathPara>
          </w:p>
        </w:tc>
        <w:tc>
          <w:tcPr>
            <w:tcW w:w="1883" w:type="dxa"/>
          </w:tcPr>
          <w:p w14:paraId="0AFA40C0" w14:textId="0222B3F5"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RTT×6.5+50≈50 s</m:t>
                </m:r>
              </m:oMath>
            </m:oMathPara>
          </w:p>
        </w:tc>
        <w:tc>
          <w:tcPr>
            <w:tcW w:w="2100" w:type="dxa"/>
          </w:tcPr>
          <w:p w14:paraId="3D92C8D0" w14:textId="33E5E3C3"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RTT×6.5+2=2.39 s</m:t>
                </m:r>
              </m:oMath>
            </m:oMathPara>
          </w:p>
        </w:tc>
        <w:tc>
          <w:tcPr>
            <w:tcW w:w="1545" w:type="dxa"/>
          </w:tcPr>
          <w:p w14:paraId="395F511D" w14:textId="0E1BEF59" w:rsidR="00194707" w:rsidRPr="00194707" w:rsidRDefault="0004095A" w:rsidP="00194707">
            <w:pPr>
              <w:pStyle w:val="BodyText"/>
              <w:rPr>
                <w:rFonts w:cs="Arial"/>
                <w:sz w:val="16"/>
                <w:szCs w:val="16"/>
              </w:rPr>
            </w:pPr>
            <m:oMathPara>
              <m:oMathParaPr>
                <m:jc m:val="left"/>
              </m:oMathParaPr>
              <m:oMath>
                <m:r>
                  <w:rPr>
                    <w:rFonts w:ascii="Cambria Math" w:hAnsi="Cambria Math"/>
                    <w:sz w:val="16"/>
                    <w:szCs w:val="16"/>
                  </w:rPr>
                  <m:t>RTT×6.5=0.39 s</m:t>
                </m:r>
              </m:oMath>
            </m:oMathPara>
          </w:p>
        </w:tc>
      </w:tr>
      <w:tr w:rsidR="00194707" w14:paraId="3199A51F" w14:textId="04ABF7D6" w:rsidTr="00AC49B8">
        <w:tc>
          <w:tcPr>
            <w:tcW w:w="813" w:type="dxa"/>
            <w:vMerge/>
          </w:tcPr>
          <w:p w14:paraId="11DEC52C" w14:textId="77777777" w:rsidR="00194707" w:rsidRPr="00492BCE" w:rsidRDefault="00194707" w:rsidP="00194707">
            <w:pPr>
              <w:pStyle w:val="BodyText"/>
              <w:rPr>
                <w:sz w:val="18"/>
                <w:szCs w:val="18"/>
              </w:rPr>
            </w:pPr>
          </w:p>
        </w:tc>
        <w:tc>
          <w:tcPr>
            <w:tcW w:w="1797" w:type="dxa"/>
          </w:tcPr>
          <w:p w14:paraId="2A3EE7DA" w14:textId="4794BC44" w:rsidR="00194707" w:rsidRPr="008F198B" w:rsidRDefault="00194707" w:rsidP="00194707">
            <w:pPr>
              <w:pStyle w:val="BodyText"/>
              <w:rPr>
                <w:sz w:val="16"/>
                <w:szCs w:val="16"/>
              </w:rPr>
            </w:pPr>
            <w:r>
              <w:rPr>
                <w:sz w:val="16"/>
                <w:szCs w:val="16"/>
              </w:rPr>
              <w:t>8</w:t>
            </w:r>
          </w:p>
        </w:tc>
        <w:tc>
          <w:tcPr>
            <w:tcW w:w="1496" w:type="dxa"/>
          </w:tcPr>
          <w:p w14:paraId="4A5158E2" w14:textId="53D06486"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RTT×10.5+100=100.63 s</m:t>
                </m:r>
              </m:oMath>
            </m:oMathPara>
          </w:p>
        </w:tc>
        <w:tc>
          <w:tcPr>
            <w:tcW w:w="1883" w:type="dxa"/>
          </w:tcPr>
          <w:p w14:paraId="2DCBA2E8" w14:textId="1EBB1008"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RTT×10.5+50=50.63 s</m:t>
                </m:r>
              </m:oMath>
            </m:oMathPara>
          </w:p>
        </w:tc>
        <w:tc>
          <w:tcPr>
            <w:tcW w:w="2100" w:type="dxa"/>
          </w:tcPr>
          <w:p w14:paraId="783558B9" w14:textId="2F1D6FAF"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RTT×10.5+2=2.63 s</m:t>
                </m:r>
              </m:oMath>
            </m:oMathPara>
          </w:p>
        </w:tc>
        <w:tc>
          <w:tcPr>
            <w:tcW w:w="1545" w:type="dxa"/>
          </w:tcPr>
          <w:p w14:paraId="544F7CFF" w14:textId="4C10A622" w:rsidR="00194707" w:rsidRPr="00194707" w:rsidRDefault="0004095A" w:rsidP="00194707">
            <w:pPr>
              <w:pStyle w:val="BodyText"/>
              <w:rPr>
                <w:rFonts w:ascii="Times New Roman" w:hAnsi="Times New Roman"/>
                <w:i/>
                <w:sz w:val="16"/>
                <w:szCs w:val="16"/>
              </w:rPr>
            </w:pPr>
            <m:oMathPara>
              <m:oMathParaPr>
                <m:jc m:val="left"/>
              </m:oMathParaPr>
              <m:oMath>
                <m:r>
                  <w:rPr>
                    <w:rFonts w:ascii="Cambria Math" w:hAnsi="Cambria Math"/>
                    <w:sz w:val="16"/>
                    <w:szCs w:val="16"/>
                  </w:rPr>
                  <m:t>RTT×10.5=0.63 s</m:t>
                </m:r>
              </m:oMath>
            </m:oMathPara>
          </w:p>
        </w:tc>
      </w:tr>
      <w:tr w:rsidR="0042613B" w14:paraId="3C5E83A5" w14:textId="77777777" w:rsidTr="00AC49B8">
        <w:tc>
          <w:tcPr>
            <w:tcW w:w="813" w:type="dxa"/>
            <w:vMerge/>
          </w:tcPr>
          <w:p w14:paraId="1AA666CA" w14:textId="77777777" w:rsidR="0042613B" w:rsidRPr="00492BCE" w:rsidRDefault="0042613B" w:rsidP="003B28F9">
            <w:pPr>
              <w:pStyle w:val="BodyText"/>
              <w:rPr>
                <w:sz w:val="18"/>
                <w:szCs w:val="18"/>
              </w:rPr>
            </w:pPr>
          </w:p>
        </w:tc>
        <w:tc>
          <w:tcPr>
            <w:tcW w:w="1797" w:type="dxa"/>
          </w:tcPr>
          <w:p w14:paraId="7CC22307" w14:textId="718D15D2" w:rsidR="0042613B" w:rsidRDefault="0042613B" w:rsidP="003B28F9">
            <w:pPr>
              <w:pStyle w:val="BodyText"/>
              <w:rPr>
                <w:sz w:val="16"/>
                <w:szCs w:val="16"/>
              </w:rPr>
            </w:pPr>
            <w:r>
              <w:rPr>
                <w:sz w:val="16"/>
                <w:szCs w:val="16"/>
              </w:rPr>
              <w:t>16</w:t>
            </w:r>
          </w:p>
        </w:tc>
        <w:tc>
          <w:tcPr>
            <w:tcW w:w="1496" w:type="dxa"/>
          </w:tcPr>
          <w:p w14:paraId="3EC6C6F8" w14:textId="1164B0A9" w:rsidR="0042613B" w:rsidRPr="006B5ADF" w:rsidRDefault="0004095A" w:rsidP="003B28F9">
            <w:pPr>
              <w:pStyle w:val="BodyText"/>
              <w:rPr>
                <w:sz w:val="16"/>
                <w:szCs w:val="16"/>
              </w:rPr>
            </w:pPr>
            <m:oMathPara>
              <m:oMathParaPr>
                <m:jc m:val="left"/>
              </m:oMathParaPr>
              <m:oMath>
                <m:r>
                  <w:rPr>
                    <w:rFonts w:ascii="Cambria Math" w:hAnsi="Cambria Math"/>
                    <w:sz w:val="16"/>
                    <w:szCs w:val="16"/>
                  </w:rPr>
                  <m:t>RTT×18.5+100=101.11 s</m:t>
                </m:r>
              </m:oMath>
            </m:oMathPara>
          </w:p>
        </w:tc>
        <w:tc>
          <w:tcPr>
            <w:tcW w:w="1883" w:type="dxa"/>
          </w:tcPr>
          <w:p w14:paraId="6ACBE2A5" w14:textId="4B8DEB5E" w:rsidR="0042613B" w:rsidRPr="006B5ADF" w:rsidRDefault="0004095A" w:rsidP="003B28F9">
            <w:pPr>
              <w:pStyle w:val="BodyText"/>
              <w:rPr>
                <w:sz w:val="16"/>
                <w:szCs w:val="16"/>
              </w:rPr>
            </w:pPr>
            <m:oMathPara>
              <m:oMathParaPr>
                <m:jc m:val="left"/>
              </m:oMathParaPr>
              <m:oMath>
                <m:r>
                  <w:rPr>
                    <w:rFonts w:ascii="Cambria Math" w:hAnsi="Cambria Math"/>
                    <w:sz w:val="16"/>
                    <w:szCs w:val="16"/>
                  </w:rPr>
                  <m:t>RTT×18.5+50=51.11 s</m:t>
                </m:r>
              </m:oMath>
            </m:oMathPara>
          </w:p>
        </w:tc>
        <w:tc>
          <w:tcPr>
            <w:tcW w:w="2100" w:type="dxa"/>
          </w:tcPr>
          <w:p w14:paraId="2AC2C9E1" w14:textId="70398582" w:rsidR="0042613B" w:rsidRPr="006B5ADF" w:rsidRDefault="0004095A" w:rsidP="003B28F9">
            <w:pPr>
              <w:pStyle w:val="BodyText"/>
              <w:rPr>
                <w:sz w:val="16"/>
                <w:szCs w:val="16"/>
              </w:rPr>
            </w:pPr>
            <m:oMathPara>
              <m:oMathParaPr>
                <m:jc m:val="left"/>
              </m:oMathParaPr>
              <m:oMath>
                <m:r>
                  <w:rPr>
                    <w:rFonts w:ascii="Cambria Math" w:hAnsi="Cambria Math"/>
                    <w:sz w:val="16"/>
                    <w:szCs w:val="16"/>
                  </w:rPr>
                  <m:t>RTT×18.5+2=3.11 s</m:t>
                </m:r>
              </m:oMath>
            </m:oMathPara>
          </w:p>
        </w:tc>
        <w:tc>
          <w:tcPr>
            <w:tcW w:w="1545" w:type="dxa"/>
          </w:tcPr>
          <w:p w14:paraId="0DC792FC" w14:textId="18276278" w:rsidR="0042613B" w:rsidRPr="006B5ADF" w:rsidRDefault="0004095A" w:rsidP="003B28F9">
            <w:pPr>
              <w:pStyle w:val="BodyText"/>
              <w:rPr>
                <w:sz w:val="16"/>
                <w:szCs w:val="16"/>
              </w:rPr>
            </w:pPr>
            <m:oMathPara>
              <m:oMathParaPr>
                <m:jc m:val="left"/>
              </m:oMathParaPr>
              <m:oMath>
                <m:r>
                  <w:rPr>
                    <w:rFonts w:ascii="Cambria Math" w:hAnsi="Cambria Math"/>
                    <w:sz w:val="16"/>
                    <w:szCs w:val="16"/>
                  </w:rPr>
                  <m:t>RTT×18.5=1.11 s</m:t>
                </m:r>
              </m:oMath>
            </m:oMathPara>
          </w:p>
        </w:tc>
      </w:tr>
      <w:tr w:rsidR="00194707" w14:paraId="5F5CCA0A" w14:textId="48B13E83" w:rsidTr="00AC49B8">
        <w:tc>
          <w:tcPr>
            <w:tcW w:w="813" w:type="dxa"/>
            <w:vMerge w:val="restart"/>
          </w:tcPr>
          <w:p w14:paraId="3C8FBFC4" w14:textId="13C0802A" w:rsidR="00194707" w:rsidRDefault="00194707" w:rsidP="00194707">
            <w:pPr>
              <w:pStyle w:val="BodyText"/>
              <w:rPr>
                <w:sz w:val="18"/>
                <w:szCs w:val="18"/>
              </w:rPr>
            </w:pPr>
            <w:r w:rsidRPr="00492BCE">
              <w:rPr>
                <w:sz w:val="18"/>
                <w:szCs w:val="18"/>
              </w:rPr>
              <w:t>GEO (35768 km)</w:t>
            </w:r>
          </w:p>
          <w:p w14:paraId="0010A5F2" w14:textId="43B75E3C" w:rsidR="00194707" w:rsidRPr="00492BCE" w:rsidRDefault="00194707" w:rsidP="00194707">
            <w:pPr>
              <w:pStyle w:val="BodyText"/>
              <w:rPr>
                <w:sz w:val="18"/>
                <w:szCs w:val="18"/>
              </w:rPr>
            </w:pPr>
            <w:r>
              <w:rPr>
                <w:sz w:val="18"/>
                <w:szCs w:val="18"/>
              </w:rPr>
              <w:t>RTT = 542 ms</w:t>
            </w:r>
          </w:p>
        </w:tc>
        <w:tc>
          <w:tcPr>
            <w:tcW w:w="1797" w:type="dxa"/>
          </w:tcPr>
          <w:p w14:paraId="501CACEE" w14:textId="63C5F33F" w:rsidR="00194707" w:rsidRPr="008F198B" w:rsidRDefault="00194707" w:rsidP="00194707">
            <w:pPr>
              <w:pStyle w:val="BodyText"/>
              <w:rPr>
                <w:sz w:val="16"/>
                <w:szCs w:val="16"/>
              </w:rPr>
            </w:pPr>
            <w:r>
              <w:rPr>
                <w:sz w:val="16"/>
                <w:szCs w:val="16"/>
              </w:rPr>
              <w:t>0</w:t>
            </w:r>
          </w:p>
        </w:tc>
        <w:tc>
          <w:tcPr>
            <w:tcW w:w="1496" w:type="dxa"/>
          </w:tcPr>
          <w:p w14:paraId="19BAEFCF" w14:textId="4BA9E35E"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RTT×2.5+100=101.355 s</m:t>
                </m:r>
              </m:oMath>
            </m:oMathPara>
          </w:p>
        </w:tc>
        <w:tc>
          <w:tcPr>
            <w:tcW w:w="1883" w:type="dxa"/>
          </w:tcPr>
          <w:p w14:paraId="338EA933" w14:textId="2E987847"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RTT×2.5+50=51.355 s</m:t>
                </m:r>
              </m:oMath>
            </m:oMathPara>
          </w:p>
        </w:tc>
        <w:tc>
          <w:tcPr>
            <w:tcW w:w="2100" w:type="dxa"/>
          </w:tcPr>
          <w:p w14:paraId="02FDD83A" w14:textId="0453CC07"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RTT×2.5+2=3.355 s</m:t>
                </m:r>
              </m:oMath>
            </m:oMathPara>
          </w:p>
        </w:tc>
        <w:tc>
          <w:tcPr>
            <w:tcW w:w="1545" w:type="dxa"/>
          </w:tcPr>
          <w:p w14:paraId="52B7FCC8" w14:textId="3C99884F" w:rsidR="00194707" w:rsidRPr="00194707" w:rsidRDefault="0004095A" w:rsidP="00194707">
            <w:pPr>
              <w:pStyle w:val="BodyText"/>
              <w:rPr>
                <w:rFonts w:ascii="Times New Roman" w:hAnsi="Times New Roman"/>
                <w:i/>
                <w:sz w:val="16"/>
                <w:szCs w:val="16"/>
              </w:rPr>
            </w:pPr>
            <m:oMathPara>
              <m:oMathParaPr>
                <m:jc m:val="left"/>
              </m:oMathParaPr>
              <m:oMath>
                <m:r>
                  <w:rPr>
                    <w:rFonts w:ascii="Cambria Math" w:hAnsi="Cambria Math"/>
                    <w:sz w:val="16"/>
                    <w:szCs w:val="16"/>
                  </w:rPr>
                  <m:t>RTT×2.5=1.355 s</m:t>
                </m:r>
              </m:oMath>
            </m:oMathPara>
          </w:p>
        </w:tc>
      </w:tr>
      <w:tr w:rsidR="00194707" w14:paraId="4B2A0201" w14:textId="194E3392" w:rsidTr="00AC49B8">
        <w:tc>
          <w:tcPr>
            <w:tcW w:w="813" w:type="dxa"/>
            <w:vMerge/>
          </w:tcPr>
          <w:p w14:paraId="313B758E" w14:textId="77777777" w:rsidR="00194707" w:rsidRPr="00492BCE" w:rsidRDefault="00194707" w:rsidP="00194707">
            <w:pPr>
              <w:pStyle w:val="BodyText"/>
              <w:rPr>
                <w:sz w:val="18"/>
                <w:szCs w:val="18"/>
              </w:rPr>
            </w:pPr>
          </w:p>
        </w:tc>
        <w:tc>
          <w:tcPr>
            <w:tcW w:w="1797" w:type="dxa"/>
          </w:tcPr>
          <w:p w14:paraId="5119A964" w14:textId="0CC4F391" w:rsidR="00194707" w:rsidRPr="008F198B" w:rsidRDefault="00194707" w:rsidP="00194707">
            <w:pPr>
              <w:pStyle w:val="BodyText"/>
              <w:rPr>
                <w:sz w:val="16"/>
                <w:szCs w:val="16"/>
              </w:rPr>
            </w:pPr>
            <w:r>
              <w:rPr>
                <w:sz w:val="16"/>
                <w:szCs w:val="16"/>
              </w:rPr>
              <w:t>4</w:t>
            </w:r>
          </w:p>
        </w:tc>
        <w:tc>
          <w:tcPr>
            <w:tcW w:w="1496" w:type="dxa"/>
          </w:tcPr>
          <w:p w14:paraId="6084553E" w14:textId="5EF6DDD1"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RTT×6.5+100=103.523 s</m:t>
                </m:r>
              </m:oMath>
            </m:oMathPara>
          </w:p>
        </w:tc>
        <w:tc>
          <w:tcPr>
            <w:tcW w:w="1883" w:type="dxa"/>
          </w:tcPr>
          <w:p w14:paraId="4FC70549" w14:textId="2F559FA4"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RTT×6.5+50=53.523s</m:t>
                </m:r>
              </m:oMath>
            </m:oMathPara>
          </w:p>
        </w:tc>
        <w:tc>
          <w:tcPr>
            <w:tcW w:w="2100" w:type="dxa"/>
          </w:tcPr>
          <w:p w14:paraId="2122B297" w14:textId="6015E735"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RTT×6.5+2=5.523 s</m:t>
                </m:r>
              </m:oMath>
            </m:oMathPara>
          </w:p>
        </w:tc>
        <w:tc>
          <w:tcPr>
            <w:tcW w:w="1545" w:type="dxa"/>
          </w:tcPr>
          <w:p w14:paraId="681D160B" w14:textId="5B65808D" w:rsidR="00194707" w:rsidRPr="00194707" w:rsidRDefault="0004095A" w:rsidP="00194707">
            <w:pPr>
              <w:pStyle w:val="BodyText"/>
              <w:rPr>
                <w:rFonts w:ascii="Times New Roman" w:hAnsi="Times New Roman"/>
                <w:i/>
                <w:sz w:val="16"/>
                <w:szCs w:val="16"/>
              </w:rPr>
            </w:pPr>
            <m:oMathPara>
              <m:oMathParaPr>
                <m:jc m:val="left"/>
              </m:oMathParaPr>
              <m:oMath>
                <m:r>
                  <w:rPr>
                    <w:rFonts w:ascii="Cambria Math" w:hAnsi="Cambria Math"/>
                    <w:sz w:val="16"/>
                    <w:szCs w:val="16"/>
                  </w:rPr>
                  <m:t>RTT×6.5=3.523 s</m:t>
                </m:r>
              </m:oMath>
            </m:oMathPara>
          </w:p>
        </w:tc>
      </w:tr>
      <w:tr w:rsidR="00194707" w14:paraId="560A7C2F" w14:textId="5E58DBD9" w:rsidTr="00AC49B8">
        <w:tc>
          <w:tcPr>
            <w:tcW w:w="813" w:type="dxa"/>
            <w:vMerge/>
          </w:tcPr>
          <w:p w14:paraId="0EB3B61E" w14:textId="77777777" w:rsidR="00194707" w:rsidRPr="00492BCE" w:rsidRDefault="00194707" w:rsidP="00194707">
            <w:pPr>
              <w:pStyle w:val="BodyText"/>
              <w:rPr>
                <w:sz w:val="18"/>
                <w:szCs w:val="18"/>
              </w:rPr>
            </w:pPr>
          </w:p>
        </w:tc>
        <w:tc>
          <w:tcPr>
            <w:tcW w:w="1797" w:type="dxa"/>
          </w:tcPr>
          <w:p w14:paraId="1F5E5E9D" w14:textId="326DA41B" w:rsidR="00194707" w:rsidRPr="008F198B" w:rsidRDefault="00194707" w:rsidP="00194707">
            <w:pPr>
              <w:pStyle w:val="BodyText"/>
              <w:rPr>
                <w:sz w:val="16"/>
                <w:szCs w:val="16"/>
              </w:rPr>
            </w:pPr>
            <w:r>
              <w:rPr>
                <w:sz w:val="16"/>
                <w:szCs w:val="16"/>
              </w:rPr>
              <w:t>8</w:t>
            </w:r>
          </w:p>
        </w:tc>
        <w:tc>
          <w:tcPr>
            <w:tcW w:w="1496" w:type="dxa"/>
          </w:tcPr>
          <w:p w14:paraId="02606BFB" w14:textId="372DC034"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RTT×10.5+100=105.691 s</m:t>
                </m:r>
              </m:oMath>
            </m:oMathPara>
          </w:p>
        </w:tc>
        <w:tc>
          <w:tcPr>
            <w:tcW w:w="1883" w:type="dxa"/>
          </w:tcPr>
          <w:p w14:paraId="481B1F7A" w14:textId="5CC5DEEE"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RTT×10.5+50=55.691 s</m:t>
                </m:r>
              </m:oMath>
            </m:oMathPara>
          </w:p>
        </w:tc>
        <w:tc>
          <w:tcPr>
            <w:tcW w:w="2100" w:type="dxa"/>
          </w:tcPr>
          <w:p w14:paraId="53935401" w14:textId="4037FF20" w:rsidR="00194707" w:rsidRPr="008F198B" w:rsidRDefault="0004095A" w:rsidP="00194707">
            <w:pPr>
              <w:pStyle w:val="BodyText"/>
              <w:rPr>
                <w:sz w:val="16"/>
                <w:szCs w:val="16"/>
              </w:rPr>
            </w:pPr>
            <m:oMathPara>
              <m:oMathParaPr>
                <m:jc m:val="left"/>
              </m:oMathParaPr>
              <m:oMath>
                <m:r>
                  <w:rPr>
                    <w:rFonts w:ascii="Cambria Math" w:hAnsi="Cambria Math"/>
                    <w:sz w:val="16"/>
                    <w:szCs w:val="16"/>
                  </w:rPr>
                  <m:t>RTT×10.5+2=7.691 s</m:t>
                </m:r>
              </m:oMath>
            </m:oMathPara>
          </w:p>
        </w:tc>
        <w:tc>
          <w:tcPr>
            <w:tcW w:w="1545" w:type="dxa"/>
          </w:tcPr>
          <w:p w14:paraId="11F6EB34" w14:textId="112926F6" w:rsidR="00194707" w:rsidRPr="00194707" w:rsidRDefault="0004095A" w:rsidP="00194707">
            <w:pPr>
              <w:pStyle w:val="BodyText"/>
              <w:rPr>
                <w:rFonts w:ascii="Times New Roman" w:hAnsi="Times New Roman"/>
                <w:i/>
                <w:sz w:val="16"/>
                <w:szCs w:val="16"/>
              </w:rPr>
            </w:pPr>
            <m:oMathPara>
              <m:oMathParaPr>
                <m:jc m:val="left"/>
              </m:oMathParaPr>
              <m:oMath>
                <m:r>
                  <w:rPr>
                    <w:rFonts w:ascii="Cambria Math" w:hAnsi="Cambria Math"/>
                    <w:sz w:val="16"/>
                    <w:szCs w:val="16"/>
                  </w:rPr>
                  <m:t>RTT × 10.5=5.691 s</m:t>
                </m:r>
              </m:oMath>
            </m:oMathPara>
          </w:p>
        </w:tc>
      </w:tr>
      <w:tr w:rsidR="0042613B" w14:paraId="1C939E55" w14:textId="77777777" w:rsidTr="00AC49B8">
        <w:tc>
          <w:tcPr>
            <w:tcW w:w="813" w:type="dxa"/>
            <w:vMerge/>
          </w:tcPr>
          <w:p w14:paraId="757AB349" w14:textId="77777777" w:rsidR="0042613B" w:rsidRPr="00492BCE" w:rsidRDefault="0042613B" w:rsidP="0042613B">
            <w:pPr>
              <w:pStyle w:val="BodyText"/>
              <w:rPr>
                <w:sz w:val="18"/>
                <w:szCs w:val="18"/>
              </w:rPr>
            </w:pPr>
          </w:p>
        </w:tc>
        <w:tc>
          <w:tcPr>
            <w:tcW w:w="1797" w:type="dxa"/>
          </w:tcPr>
          <w:p w14:paraId="7F3CE210" w14:textId="7150EC9E" w:rsidR="0042613B" w:rsidRDefault="0042613B" w:rsidP="0042613B">
            <w:pPr>
              <w:pStyle w:val="BodyText"/>
              <w:rPr>
                <w:sz w:val="16"/>
                <w:szCs w:val="16"/>
              </w:rPr>
            </w:pPr>
            <w:r>
              <w:rPr>
                <w:sz w:val="16"/>
                <w:szCs w:val="16"/>
              </w:rPr>
              <w:t>16</w:t>
            </w:r>
          </w:p>
        </w:tc>
        <w:tc>
          <w:tcPr>
            <w:tcW w:w="1496" w:type="dxa"/>
          </w:tcPr>
          <w:p w14:paraId="5DB98B67" w14:textId="0BBD5837" w:rsidR="0042613B" w:rsidRPr="0042613B" w:rsidRDefault="0004095A" w:rsidP="0042613B">
            <w:pPr>
              <w:pStyle w:val="BodyText"/>
              <w:rPr>
                <w:sz w:val="16"/>
                <w:szCs w:val="16"/>
              </w:rPr>
            </w:pPr>
            <m:oMathPara>
              <m:oMathParaPr>
                <m:jc m:val="left"/>
              </m:oMathParaPr>
              <m:oMath>
                <m:r>
                  <w:rPr>
                    <w:rFonts w:ascii="Cambria Math" w:hAnsi="Cambria Math"/>
                    <w:sz w:val="16"/>
                    <w:szCs w:val="16"/>
                  </w:rPr>
                  <m:t>RTT×18.5+100=110.03 s</m:t>
                </m:r>
              </m:oMath>
            </m:oMathPara>
          </w:p>
        </w:tc>
        <w:tc>
          <w:tcPr>
            <w:tcW w:w="1883" w:type="dxa"/>
          </w:tcPr>
          <w:p w14:paraId="3225D78B" w14:textId="6D920311" w:rsidR="0042613B" w:rsidRPr="0042613B" w:rsidRDefault="0004095A" w:rsidP="0042613B">
            <w:pPr>
              <w:pStyle w:val="BodyText"/>
              <w:rPr>
                <w:sz w:val="16"/>
                <w:szCs w:val="16"/>
              </w:rPr>
            </w:pPr>
            <m:oMathPara>
              <m:oMathParaPr>
                <m:jc m:val="left"/>
              </m:oMathParaPr>
              <m:oMath>
                <m:r>
                  <w:rPr>
                    <w:rFonts w:ascii="Cambria Math" w:hAnsi="Cambria Math"/>
                    <w:sz w:val="16"/>
                    <w:szCs w:val="16"/>
                  </w:rPr>
                  <m:t>RTT×18.5+50=60.03 s</m:t>
                </m:r>
              </m:oMath>
            </m:oMathPara>
          </w:p>
        </w:tc>
        <w:tc>
          <w:tcPr>
            <w:tcW w:w="2100" w:type="dxa"/>
          </w:tcPr>
          <w:p w14:paraId="70CAC343" w14:textId="4D2E4B89" w:rsidR="0042613B" w:rsidRPr="0042613B" w:rsidRDefault="0004095A" w:rsidP="0042613B">
            <w:pPr>
              <w:pStyle w:val="BodyText"/>
              <w:rPr>
                <w:sz w:val="16"/>
                <w:szCs w:val="16"/>
              </w:rPr>
            </w:pPr>
            <m:oMathPara>
              <m:oMathParaPr>
                <m:jc m:val="left"/>
              </m:oMathParaPr>
              <m:oMath>
                <m:r>
                  <w:rPr>
                    <w:rFonts w:ascii="Cambria Math" w:hAnsi="Cambria Math"/>
                    <w:sz w:val="16"/>
                    <w:szCs w:val="16"/>
                  </w:rPr>
                  <m:t>RTT×18.5+2=12.03 s</m:t>
                </m:r>
              </m:oMath>
            </m:oMathPara>
          </w:p>
        </w:tc>
        <w:tc>
          <w:tcPr>
            <w:tcW w:w="1545" w:type="dxa"/>
          </w:tcPr>
          <w:p w14:paraId="2DB1E464" w14:textId="29565055" w:rsidR="0042613B" w:rsidRPr="0042613B" w:rsidRDefault="0004095A" w:rsidP="0042613B">
            <w:pPr>
              <w:pStyle w:val="BodyText"/>
              <w:rPr>
                <w:sz w:val="16"/>
                <w:szCs w:val="16"/>
              </w:rPr>
            </w:pPr>
            <m:oMathPara>
              <m:oMathParaPr>
                <m:jc m:val="left"/>
              </m:oMathParaPr>
              <m:oMath>
                <m:r>
                  <w:rPr>
                    <w:rFonts w:ascii="Cambria Math" w:hAnsi="Cambria Math"/>
                    <w:sz w:val="16"/>
                    <w:szCs w:val="16"/>
                  </w:rPr>
                  <m:t>RTT × 18.5=10.03 s</m:t>
                </m:r>
              </m:oMath>
            </m:oMathPara>
          </w:p>
        </w:tc>
      </w:tr>
    </w:tbl>
    <w:p w14:paraId="0E20A747" w14:textId="77777777" w:rsidR="008F5393" w:rsidRDefault="008F5393" w:rsidP="00CC6E03">
      <w:pPr>
        <w:pStyle w:val="BodyText"/>
      </w:pPr>
    </w:p>
    <w:p w14:paraId="05693465" w14:textId="77CF65CB" w:rsidR="00C376FB" w:rsidRDefault="00C376FB" w:rsidP="00CC6E03">
      <w:pPr>
        <w:pStyle w:val="BodyText"/>
      </w:pPr>
      <w:r>
        <w:t>In table 1</w:t>
      </w:r>
      <w:r w:rsidR="002B2791">
        <w:t>,</w:t>
      </w:r>
      <w:r>
        <w:t xml:space="preserve"> we can see the variation of the time that it would take for some NAS procedures. </w:t>
      </w:r>
      <w:r w:rsidR="00D65B08">
        <w:t xml:space="preserve">Most severe would be the case when </w:t>
      </w:r>
      <w:r w:rsidR="002352CD">
        <w:t>the UE needs to perform GNSS during the access procedures from a cold state</w:t>
      </w:r>
      <w:r w:rsidR="00265510">
        <w:t xml:space="preserve"> and the UE is attempting to connect to a GEO satellite and there are several attempts</w:t>
      </w:r>
      <w:r w:rsidR="002352CD">
        <w:t xml:space="preserve"> </w:t>
      </w:r>
      <w:r w:rsidR="00056B2B">
        <w:t>needed</w:t>
      </w:r>
      <w:r w:rsidR="00DC5D41">
        <w:t xml:space="preserve">. The time for this scenario can be up to </w:t>
      </w:r>
      <w:r w:rsidR="004A54C8">
        <w:t>10</w:t>
      </w:r>
      <w:r w:rsidR="00F85C1F">
        <w:t>7</w:t>
      </w:r>
      <w:r w:rsidR="004A54C8">
        <w:t xml:space="preserve"> </w:t>
      </w:r>
      <w:r w:rsidR="00DC5D41">
        <w:t>seconds</w:t>
      </w:r>
      <w:r>
        <w:t xml:space="preserve">, where the time to perform GNSS is clearly many times larger than what would be needed for performing the initial access procedures. </w:t>
      </w:r>
      <w:r w:rsidR="00D7170C">
        <w:t xml:space="preserve">If the UE has GNSS available or is in a hot GNSS state, the time to perform the initial access procedures is clearly lower. </w:t>
      </w:r>
    </w:p>
    <w:p w14:paraId="0551B1D4" w14:textId="1DDFFD61" w:rsidR="009244CE" w:rsidRPr="00CE0424" w:rsidRDefault="009244CE" w:rsidP="009244CE">
      <w:pPr>
        <w:pStyle w:val="Observation"/>
      </w:pPr>
      <w:bookmarkStart w:id="13" w:name="_Toc85741107"/>
      <w:r>
        <w:t>For the UE in a cold state in our example it can take up to 1</w:t>
      </w:r>
      <w:r w:rsidR="0031344F">
        <w:t>10</w:t>
      </w:r>
      <w:r>
        <w:t xml:space="preserve"> seconds in GEO</w:t>
      </w:r>
      <w:r w:rsidR="005B54C8">
        <w:t xml:space="preserve"> in worst case scenario</w:t>
      </w:r>
      <w:r>
        <w:t>.</w:t>
      </w:r>
      <w:bookmarkEnd w:id="13"/>
    </w:p>
    <w:p w14:paraId="51CF3195" w14:textId="51F4C964" w:rsidR="003614C7" w:rsidRPr="00CE0424" w:rsidRDefault="003614C7" w:rsidP="003614C7">
      <w:pPr>
        <w:pStyle w:val="Observation"/>
      </w:pPr>
      <w:bookmarkStart w:id="14" w:name="_Toc85741108"/>
      <w:r>
        <w:t xml:space="preserve">For the UE in a </w:t>
      </w:r>
      <w:r w:rsidR="00E47CB9">
        <w:t>hot GNSS state or with GNSS available</w:t>
      </w:r>
      <w:r>
        <w:t xml:space="preserve"> in our example </w:t>
      </w:r>
      <w:r w:rsidR="00E47CB9">
        <w:t xml:space="preserve">it would take </w:t>
      </w:r>
      <w:r w:rsidR="005B54C8">
        <w:t>about</w:t>
      </w:r>
      <w:r w:rsidR="00E47CB9">
        <w:t xml:space="preserve"> 1</w:t>
      </w:r>
      <w:r w:rsidR="005B54C8">
        <w:t>2</w:t>
      </w:r>
      <w:r w:rsidR="00E47CB9">
        <w:t xml:space="preserve"> </w:t>
      </w:r>
      <w:r>
        <w:t>seconds in GEO</w:t>
      </w:r>
      <w:r w:rsidR="005B54C8">
        <w:t xml:space="preserve"> and with GNSS available just above</w:t>
      </w:r>
      <w:r w:rsidR="00E47CB9">
        <w:t xml:space="preserve"> 10 </w:t>
      </w:r>
      <w:r>
        <w:t>seconds.</w:t>
      </w:r>
      <w:bookmarkEnd w:id="14"/>
    </w:p>
    <w:p w14:paraId="613D9DE9" w14:textId="6F0E63B1" w:rsidR="00257AF0" w:rsidRDefault="00257AF0" w:rsidP="00CC6E03">
      <w:pPr>
        <w:pStyle w:val="BodyText"/>
      </w:pPr>
    </w:p>
    <w:p w14:paraId="58179E8C" w14:textId="37AFEA6F" w:rsidR="00E43EBB" w:rsidRPr="00A04F49" w:rsidRDefault="00E43EBB" w:rsidP="00E43EBB">
      <w:pPr>
        <w:pStyle w:val="Proposal"/>
      </w:pPr>
      <w:bookmarkStart w:id="15" w:name="_Toc85741113"/>
      <w:r>
        <w:t xml:space="preserve">RAN2 to notify CT1 about potential problem of </w:t>
      </w:r>
      <w:r w:rsidR="00505077">
        <w:t>the need to perform GNSS fix</w:t>
      </w:r>
      <w:r w:rsidR="002D6717">
        <w:t xml:space="preserve"> during on-going timers</w:t>
      </w:r>
      <w:r w:rsidRPr="00A04F49">
        <w:t>.</w:t>
      </w:r>
      <w:bookmarkEnd w:id="15"/>
    </w:p>
    <w:p w14:paraId="1613829A" w14:textId="02EEC777" w:rsidR="007D2596" w:rsidRDefault="00B03850" w:rsidP="00CC6E03">
      <w:pPr>
        <w:pStyle w:val="BodyText"/>
      </w:pPr>
      <w:r>
        <w:t xml:space="preserve">The problem of the need </w:t>
      </w:r>
      <w:r w:rsidR="00100E93">
        <w:t xml:space="preserve">to </w:t>
      </w:r>
      <w:r w:rsidR="00C5137D">
        <w:t xml:space="preserve">potentially perform GNSS fix during initial access procedures in NAS and AS may need to be addressed by either CT1 or RAN2. </w:t>
      </w:r>
      <w:r w:rsidR="007D2596">
        <w:t xml:space="preserve">To solve the problem of the AS and NAS timers, there can be </w:t>
      </w:r>
      <w:proofErr w:type="gramStart"/>
      <w:r w:rsidR="007D2596">
        <w:t>a number of</w:t>
      </w:r>
      <w:proofErr w:type="gramEnd"/>
      <w:r w:rsidR="007D2596">
        <w:t xml:space="preserve"> general options: </w:t>
      </w:r>
    </w:p>
    <w:p w14:paraId="612091DC" w14:textId="1687A2AB" w:rsidR="007D2596" w:rsidRDefault="007D2596" w:rsidP="007D2596">
      <w:pPr>
        <w:pStyle w:val="BodyText"/>
        <w:numPr>
          <w:ilvl w:val="0"/>
          <w:numId w:val="25"/>
        </w:numPr>
      </w:pPr>
      <w:r w:rsidRPr="00294F6E">
        <w:rPr>
          <w:b/>
          <w:bCs/>
        </w:rPr>
        <w:t>Option 1:</w:t>
      </w:r>
      <w:r>
        <w:t xml:space="preserve"> Extend the AS and NAS timers</w:t>
      </w:r>
      <w:r w:rsidR="00F6761A">
        <w:t xml:space="preserve">. </w:t>
      </w:r>
    </w:p>
    <w:p w14:paraId="50CA6BEA" w14:textId="2E10A0A0" w:rsidR="009D455A" w:rsidRPr="00E32FE2" w:rsidRDefault="009D455A" w:rsidP="00F6761A">
      <w:pPr>
        <w:pStyle w:val="BodyText"/>
        <w:numPr>
          <w:ilvl w:val="1"/>
          <w:numId w:val="25"/>
        </w:numPr>
      </w:pPr>
      <w:r w:rsidRPr="00E32FE2">
        <w:rPr>
          <w:b/>
          <w:bCs/>
        </w:rPr>
        <w:t>Comments:</w:t>
      </w:r>
      <w:r>
        <w:t xml:space="preserve"> Difficult for RAN2 to assess feasibility. </w:t>
      </w:r>
    </w:p>
    <w:p w14:paraId="6C784413" w14:textId="700D7EE8" w:rsidR="00F6761A" w:rsidRDefault="00F6761A" w:rsidP="00F6761A">
      <w:pPr>
        <w:pStyle w:val="BodyText"/>
        <w:numPr>
          <w:ilvl w:val="1"/>
          <w:numId w:val="25"/>
        </w:numPr>
      </w:pPr>
      <w:r w:rsidRPr="00294F6E">
        <w:rPr>
          <w:b/>
          <w:bCs/>
        </w:rPr>
        <w:t>Pros:</w:t>
      </w:r>
      <w:r>
        <w:t xml:space="preserve"> Simple</w:t>
      </w:r>
    </w:p>
    <w:p w14:paraId="2F6B9E9A" w14:textId="1A1B55B5" w:rsidR="00F6761A" w:rsidRDefault="00F6761A" w:rsidP="00F6761A">
      <w:pPr>
        <w:pStyle w:val="BodyText"/>
        <w:numPr>
          <w:ilvl w:val="1"/>
          <w:numId w:val="25"/>
        </w:numPr>
      </w:pPr>
      <w:r w:rsidRPr="001A4566">
        <w:rPr>
          <w:b/>
          <w:bCs/>
        </w:rPr>
        <w:t>Cons:</w:t>
      </w:r>
      <w:r>
        <w:t xml:space="preserve"> Could introduce long </w:t>
      </w:r>
      <w:r w:rsidR="0023423A">
        <w:t>delays</w:t>
      </w:r>
      <w:r w:rsidR="00F303E9">
        <w:t>,</w:t>
      </w:r>
      <w:r>
        <w:t xml:space="preserve"> </w:t>
      </w:r>
      <w:r w:rsidR="00F303E9">
        <w:t>f</w:t>
      </w:r>
      <w:r w:rsidR="00D02AB7">
        <w:t xml:space="preserve">or instance if the timers </w:t>
      </w:r>
      <w:proofErr w:type="gramStart"/>
      <w:r w:rsidR="00D02AB7">
        <w:t>take into account</w:t>
      </w:r>
      <w:proofErr w:type="gramEnd"/>
      <w:r w:rsidR="00D02AB7">
        <w:t xml:space="preserve"> </w:t>
      </w:r>
      <w:r w:rsidR="00F303E9">
        <w:t xml:space="preserve">that </w:t>
      </w:r>
      <w:r w:rsidR="00D02AB7">
        <w:t>GNSS needs to be performed</w:t>
      </w:r>
      <w:r w:rsidR="00F303E9">
        <w:t xml:space="preserve"> from a cold state</w:t>
      </w:r>
      <w:r w:rsidR="00D02AB7">
        <w:t xml:space="preserve">, </w:t>
      </w:r>
      <w:r w:rsidR="00F303E9">
        <w:t xml:space="preserve">but </w:t>
      </w:r>
      <w:r w:rsidR="00D02AB7">
        <w:t>the UE implementation performs GNSS measurements regularly</w:t>
      </w:r>
      <w:r w:rsidR="00F303E9">
        <w:t xml:space="preserve"> to keep a low access delay</w:t>
      </w:r>
      <w:r w:rsidR="001A4566">
        <w:t xml:space="preserve">, or UE has performed GNSS </w:t>
      </w:r>
      <w:r w:rsidR="00BD01B7">
        <w:t>measurements recently</w:t>
      </w:r>
      <w:r w:rsidR="00D02AB7">
        <w:t xml:space="preserve">. </w:t>
      </w:r>
    </w:p>
    <w:p w14:paraId="09031CE1" w14:textId="4FF07463" w:rsidR="00D02AB7" w:rsidRDefault="00D02AB7" w:rsidP="00D02AB7">
      <w:pPr>
        <w:pStyle w:val="BodyText"/>
        <w:numPr>
          <w:ilvl w:val="0"/>
          <w:numId w:val="25"/>
        </w:numPr>
      </w:pPr>
      <w:r w:rsidRPr="00294F6E">
        <w:rPr>
          <w:b/>
          <w:bCs/>
        </w:rPr>
        <w:t>Option 2:</w:t>
      </w:r>
      <w:r>
        <w:t xml:space="preserve"> </w:t>
      </w:r>
      <w:r w:rsidR="008621FA">
        <w:t>Perform GNSS before any procedures might start</w:t>
      </w:r>
    </w:p>
    <w:p w14:paraId="56ADD18E" w14:textId="2832DCF1" w:rsidR="008621FA" w:rsidRDefault="00090409" w:rsidP="008621FA">
      <w:pPr>
        <w:pStyle w:val="BodyText"/>
        <w:numPr>
          <w:ilvl w:val="1"/>
          <w:numId w:val="25"/>
        </w:numPr>
      </w:pPr>
      <w:r>
        <w:t xml:space="preserve">In NAS for instance the UE is </w:t>
      </w:r>
      <w:r w:rsidR="007E1594">
        <w:t xml:space="preserve">instructed to perform GNSS </w:t>
      </w:r>
      <w:r w:rsidR="00F303E9">
        <w:t xml:space="preserve">fix </w:t>
      </w:r>
      <w:r w:rsidR="007E1594">
        <w:t xml:space="preserve">before any </w:t>
      </w:r>
      <w:r w:rsidR="00F303E9">
        <w:t>NAS</w:t>
      </w:r>
      <w:r w:rsidR="007E1594">
        <w:t xml:space="preserve"> timer </w:t>
      </w:r>
      <w:r w:rsidR="00F303E9">
        <w:t xml:space="preserve">is </w:t>
      </w:r>
      <w:r w:rsidR="007E1594">
        <w:t>start</w:t>
      </w:r>
      <w:r w:rsidR="00F303E9">
        <w:t xml:space="preserve">ed, then NAS and </w:t>
      </w:r>
      <w:r w:rsidR="007E1594">
        <w:t xml:space="preserve">AS </w:t>
      </w:r>
      <w:r w:rsidR="00F303E9">
        <w:t>timers can be as in legacy</w:t>
      </w:r>
      <w:r w:rsidR="007E1594">
        <w:t xml:space="preserve"> </w:t>
      </w:r>
    </w:p>
    <w:p w14:paraId="4252CC9D" w14:textId="692D63F6" w:rsidR="00647EA1" w:rsidRDefault="00647EA1" w:rsidP="008621FA">
      <w:pPr>
        <w:pStyle w:val="BodyText"/>
        <w:numPr>
          <w:ilvl w:val="1"/>
          <w:numId w:val="25"/>
        </w:numPr>
      </w:pPr>
      <w:r w:rsidRPr="00E32FE2">
        <w:rPr>
          <w:b/>
          <w:bCs/>
        </w:rPr>
        <w:t>Comments:</w:t>
      </w:r>
      <w:r>
        <w:t xml:space="preserve"> difficult for RAN2 to assess this feasibility. </w:t>
      </w:r>
    </w:p>
    <w:p w14:paraId="62BB4A40" w14:textId="0BF2FAA7" w:rsidR="004E285E" w:rsidRDefault="004E285E" w:rsidP="004E285E">
      <w:pPr>
        <w:pStyle w:val="BodyText"/>
        <w:numPr>
          <w:ilvl w:val="1"/>
          <w:numId w:val="25"/>
        </w:numPr>
      </w:pPr>
      <w:r w:rsidRPr="00294F6E">
        <w:rPr>
          <w:b/>
          <w:bCs/>
        </w:rPr>
        <w:t>Pros:</w:t>
      </w:r>
      <w:r>
        <w:t xml:space="preserve"> Simple</w:t>
      </w:r>
    </w:p>
    <w:p w14:paraId="03868D7F" w14:textId="17250CF4" w:rsidR="004E285E" w:rsidRDefault="004E285E" w:rsidP="004E285E">
      <w:pPr>
        <w:pStyle w:val="BodyText"/>
        <w:numPr>
          <w:ilvl w:val="1"/>
          <w:numId w:val="25"/>
        </w:numPr>
      </w:pPr>
      <w:r w:rsidRPr="00294F6E">
        <w:rPr>
          <w:b/>
          <w:bCs/>
        </w:rPr>
        <w:t>Cons:</w:t>
      </w:r>
      <w:r>
        <w:t xml:space="preserve"> </w:t>
      </w:r>
      <w:r w:rsidR="00F303E9">
        <w:t>Introduces new signalling</w:t>
      </w:r>
      <w:r w:rsidR="000A2AF4">
        <w:t>/interactions</w:t>
      </w:r>
      <w:r w:rsidR="00F303E9">
        <w:t xml:space="preserve"> between NAS and lower layers of the UE. Not possible for the network side AS and NAS timers. </w:t>
      </w:r>
    </w:p>
    <w:p w14:paraId="14F7E2DE" w14:textId="4F6AF44F" w:rsidR="004E285E" w:rsidRDefault="004E285E" w:rsidP="004E285E">
      <w:pPr>
        <w:pStyle w:val="BodyText"/>
        <w:numPr>
          <w:ilvl w:val="0"/>
          <w:numId w:val="25"/>
        </w:numPr>
      </w:pPr>
      <w:r w:rsidRPr="00294F6E">
        <w:rPr>
          <w:b/>
          <w:bCs/>
        </w:rPr>
        <w:t>Option 3:</w:t>
      </w:r>
      <w:r w:rsidR="00294F6E">
        <w:t xml:space="preserve"> Pause any timer while GNSS is performed</w:t>
      </w:r>
      <w:r>
        <w:t xml:space="preserve"> </w:t>
      </w:r>
    </w:p>
    <w:p w14:paraId="5713AD2F" w14:textId="435A41DA" w:rsidR="000E2024" w:rsidRDefault="000E2024" w:rsidP="00E32FE2">
      <w:pPr>
        <w:pStyle w:val="BodyText"/>
        <w:numPr>
          <w:ilvl w:val="1"/>
          <w:numId w:val="25"/>
        </w:numPr>
      </w:pPr>
      <w:r w:rsidRPr="00E32FE2">
        <w:rPr>
          <w:b/>
          <w:bCs/>
        </w:rPr>
        <w:t>Comments:</w:t>
      </w:r>
      <w:r>
        <w:t xml:space="preserve"> difficult for RAN2 to assess this feasibility. </w:t>
      </w:r>
    </w:p>
    <w:p w14:paraId="680986A7" w14:textId="2948606C" w:rsidR="004E285E" w:rsidRDefault="00294F6E" w:rsidP="004E285E">
      <w:pPr>
        <w:pStyle w:val="BodyText"/>
        <w:numPr>
          <w:ilvl w:val="1"/>
          <w:numId w:val="25"/>
        </w:numPr>
      </w:pPr>
      <w:r w:rsidRPr="00AC6574">
        <w:rPr>
          <w:b/>
          <w:bCs/>
        </w:rPr>
        <w:t>Pros:</w:t>
      </w:r>
      <w:r>
        <w:t xml:space="preserve"> </w:t>
      </w:r>
      <w:r w:rsidR="00D316C2">
        <w:t>Simple</w:t>
      </w:r>
      <w:r w:rsidR="007C5A6B">
        <w:t xml:space="preserve"> specification-wise. </w:t>
      </w:r>
    </w:p>
    <w:p w14:paraId="6A59D749" w14:textId="64EB99B1" w:rsidR="00294F6E" w:rsidRDefault="00294F6E" w:rsidP="004E285E">
      <w:pPr>
        <w:pStyle w:val="BodyText"/>
        <w:numPr>
          <w:ilvl w:val="1"/>
          <w:numId w:val="25"/>
        </w:numPr>
      </w:pPr>
      <w:r w:rsidRPr="00AC6574">
        <w:rPr>
          <w:b/>
          <w:bCs/>
        </w:rPr>
        <w:t>Cons:</w:t>
      </w:r>
      <w:r w:rsidR="00D316C2">
        <w:t xml:space="preserve"> </w:t>
      </w:r>
      <w:r w:rsidR="000A2AF4">
        <w:t xml:space="preserve">There are no known timer that is “paused”. </w:t>
      </w:r>
      <w:r w:rsidR="00020177">
        <w:t>Also has similar cons as problem 1</w:t>
      </w:r>
      <w:r w:rsidR="0077498B">
        <w:t xml:space="preserve"> that it may introduce long delays. </w:t>
      </w:r>
    </w:p>
    <w:p w14:paraId="5B93DC57" w14:textId="0A05A7EB" w:rsidR="00D316C2" w:rsidRDefault="00D316C2" w:rsidP="00D316C2">
      <w:pPr>
        <w:pStyle w:val="BodyText"/>
        <w:numPr>
          <w:ilvl w:val="0"/>
          <w:numId w:val="25"/>
        </w:numPr>
      </w:pPr>
      <w:r w:rsidRPr="00AC6574">
        <w:rPr>
          <w:b/>
          <w:bCs/>
        </w:rPr>
        <w:t>Option 4:</w:t>
      </w:r>
      <w:r>
        <w:t xml:space="preserve"> Require the UE to always be in </w:t>
      </w:r>
      <w:r w:rsidR="00F303E9">
        <w:t xml:space="preserve">a </w:t>
      </w:r>
      <w:r>
        <w:t xml:space="preserve">hot state so that GNSS TTFF will not take too long. </w:t>
      </w:r>
    </w:p>
    <w:p w14:paraId="62A83E30" w14:textId="59BA6186" w:rsidR="00D316C2" w:rsidRDefault="00D316C2" w:rsidP="00D316C2">
      <w:pPr>
        <w:pStyle w:val="BodyText"/>
        <w:numPr>
          <w:ilvl w:val="1"/>
          <w:numId w:val="25"/>
        </w:numPr>
      </w:pPr>
      <w:r>
        <w:t xml:space="preserve">This can also be combined with the gNB always signaling the A-GNSS. </w:t>
      </w:r>
    </w:p>
    <w:p w14:paraId="5E3C4033" w14:textId="0765A342" w:rsidR="00D316C2" w:rsidRDefault="00D316C2" w:rsidP="00D316C2">
      <w:pPr>
        <w:pStyle w:val="BodyText"/>
        <w:numPr>
          <w:ilvl w:val="1"/>
          <w:numId w:val="25"/>
        </w:numPr>
      </w:pPr>
      <w:r w:rsidRPr="00AC6574">
        <w:rPr>
          <w:b/>
          <w:bCs/>
        </w:rPr>
        <w:t>Pros:</w:t>
      </w:r>
      <w:r>
        <w:t xml:space="preserve"> </w:t>
      </w:r>
      <w:r w:rsidR="00AC6574">
        <w:t>We can keep our NAS/AS procedures mostly intact</w:t>
      </w:r>
      <w:r w:rsidR="007C5A6B">
        <w:t xml:space="preserve">. </w:t>
      </w:r>
      <w:r w:rsidR="000E2024">
        <w:t xml:space="preserve">This can be potentially be decided in RAN2. </w:t>
      </w:r>
    </w:p>
    <w:p w14:paraId="7E041057" w14:textId="1AF136A5" w:rsidR="00AC6574" w:rsidRDefault="00AC6574" w:rsidP="00D316C2">
      <w:pPr>
        <w:pStyle w:val="BodyText"/>
        <w:numPr>
          <w:ilvl w:val="1"/>
          <w:numId w:val="25"/>
        </w:numPr>
      </w:pPr>
      <w:r w:rsidRPr="183324F6">
        <w:rPr>
          <w:b/>
          <w:bCs/>
        </w:rPr>
        <w:t>Cons:</w:t>
      </w:r>
      <w:r>
        <w:t xml:space="preserve"> Potential </w:t>
      </w:r>
      <w:r w:rsidR="00DD5F35">
        <w:t xml:space="preserve">high </w:t>
      </w:r>
      <w:r w:rsidR="00F303E9">
        <w:t>UE energy</w:t>
      </w:r>
      <w:r>
        <w:t xml:space="preserve"> consumption</w:t>
      </w:r>
      <w:r w:rsidR="007C5A6B">
        <w:t xml:space="preserve">. </w:t>
      </w:r>
    </w:p>
    <w:p w14:paraId="295C6F66" w14:textId="2B132A2C" w:rsidR="003A50A9" w:rsidRDefault="003A50A9" w:rsidP="003A50A9">
      <w:pPr>
        <w:pStyle w:val="BodyText"/>
        <w:numPr>
          <w:ilvl w:val="0"/>
          <w:numId w:val="25"/>
        </w:numPr>
      </w:pPr>
      <w:r w:rsidRPr="002F5640">
        <w:rPr>
          <w:b/>
          <w:bCs/>
        </w:rPr>
        <w:t>Option 5:</w:t>
      </w:r>
      <w:r>
        <w:t xml:space="preserve"> </w:t>
      </w:r>
      <w:r w:rsidR="00AA72E4">
        <w:t>Different timer values depending on whether UE has performed GNSS or not</w:t>
      </w:r>
    </w:p>
    <w:p w14:paraId="1945B1E1" w14:textId="4C5ECE91" w:rsidR="007B59B1" w:rsidRDefault="007B59B1" w:rsidP="00E32FE2">
      <w:pPr>
        <w:pStyle w:val="BodyText"/>
        <w:numPr>
          <w:ilvl w:val="1"/>
          <w:numId w:val="25"/>
        </w:numPr>
      </w:pPr>
      <w:r w:rsidRPr="00E32FE2">
        <w:rPr>
          <w:b/>
          <w:bCs/>
        </w:rPr>
        <w:t>Comments:</w:t>
      </w:r>
      <w:r>
        <w:t xml:space="preserve"> difficult for RAN2 to </w:t>
      </w:r>
      <w:r w:rsidR="000F3F23">
        <w:t xml:space="preserve">assess the feasibility. </w:t>
      </w:r>
    </w:p>
    <w:p w14:paraId="35ABB593" w14:textId="6DB0A0C0" w:rsidR="00AA72E4" w:rsidRDefault="002F5640" w:rsidP="002F5640">
      <w:pPr>
        <w:pStyle w:val="BodyText"/>
        <w:numPr>
          <w:ilvl w:val="1"/>
          <w:numId w:val="25"/>
        </w:numPr>
      </w:pPr>
      <w:r>
        <w:t xml:space="preserve">Pros: </w:t>
      </w:r>
      <w:r w:rsidR="00600EAD">
        <w:t xml:space="preserve">Could simplify procedures. </w:t>
      </w:r>
    </w:p>
    <w:p w14:paraId="183A44B1" w14:textId="32CA1589" w:rsidR="002F5640" w:rsidRDefault="002F5640" w:rsidP="002F5640">
      <w:pPr>
        <w:pStyle w:val="BodyText"/>
        <w:numPr>
          <w:ilvl w:val="1"/>
          <w:numId w:val="25"/>
        </w:numPr>
      </w:pPr>
      <w:r>
        <w:t xml:space="preserve">Cons: </w:t>
      </w:r>
      <w:r w:rsidR="00EF67A5">
        <w:t xml:space="preserve">Maybe complicated for NAS to know GNSS state </w:t>
      </w:r>
      <w:r w:rsidR="008703E0">
        <w:t xml:space="preserve">and apply different timer values. </w:t>
      </w:r>
      <w:r w:rsidR="008B734A">
        <w:t>This also introduces long delays</w:t>
      </w:r>
      <w:r w:rsidR="00F732A9">
        <w:t xml:space="preserve"> as in option 1. </w:t>
      </w:r>
    </w:p>
    <w:p w14:paraId="18AA2336" w14:textId="3E2EB512" w:rsidR="00DD4476" w:rsidRDefault="00DD4476" w:rsidP="00AC6574">
      <w:pPr>
        <w:pStyle w:val="BodyText"/>
      </w:pPr>
      <w:r>
        <w:t xml:space="preserve">It should be noted that it is difficult to judge the </w:t>
      </w:r>
      <w:r w:rsidR="008C636C">
        <w:t xml:space="preserve">feasibility from RAN2 perspective of the solutions. </w:t>
      </w:r>
    </w:p>
    <w:p w14:paraId="495A220D" w14:textId="4BC79CC3" w:rsidR="00DD4476" w:rsidRDefault="001057F4" w:rsidP="00E32FE2">
      <w:pPr>
        <w:pStyle w:val="Observation"/>
      </w:pPr>
      <w:bookmarkStart w:id="16" w:name="_Toc85741109"/>
      <w:r>
        <w:t>For several alternatives RAN2 cannot judge the feasibility</w:t>
      </w:r>
      <w:r w:rsidR="00DD4476">
        <w:t>.</w:t>
      </w:r>
      <w:bookmarkEnd w:id="16"/>
    </w:p>
    <w:p w14:paraId="36C29B0D" w14:textId="6FE9F75F" w:rsidR="00DD4476" w:rsidRDefault="005050F2" w:rsidP="00AC6574">
      <w:pPr>
        <w:pStyle w:val="BodyText"/>
      </w:pPr>
      <w:r>
        <w:t xml:space="preserve">We thus first propose that RAN2 discuss the problem and </w:t>
      </w:r>
      <w:r w:rsidR="00504359">
        <w:t xml:space="preserve">the options that RAN2 can pursue. </w:t>
      </w:r>
    </w:p>
    <w:p w14:paraId="6DE2D43E" w14:textId="5BBB974B" w:rsidR="00414F0C" w:rsidRDefault="00414F0C" w:rsidP="00E32FE2">
      <w:pPr>
        <w:pStyle w:val="Proposal"/>
      </w:pPr>
      <w:bookmarkStart w:id="17" w:name="_Toc85741114"/>
      <w:r>
        <w:t>RAN2 to discuss</w:t>
      </w:r>
      <w:r w:rsidR="005050F2">
        <w:t xml:space="preserve"> RAN2-based</w:t>
      </w:r>
      <w:r>
        <w:t xml:space="preserve"> options on AS/NAS timers</w:t>
      </w:r>
      <w:r w:rsidR="00AE18AD">
        <w:t xml:space="preserve"> or whether RAN2 shall solve the problem related to potential needed GNSS fix</w:t>
      </w:r>
      <w:r w:rsidRPr="00A04F49">
        <w:t>.</w:t>
      </w:r>
      <w:bookmarkEnd w:id="17"/>
    </w:p>
    <w:p w14:paraId="5D5B95D5" w14:textId="77777777" w:rsidR="00205F82" w:rsidRDefault="00205F82" w:rsidP="00AC6574">
      <w:pPr>
        <w:pStyle w:val="BodyText"/>
      </w:pPr>
    </w:p>
    <w:p w14:paraId="00312674" w14:textId="6F549C9A" w:rsidR="00D36EFE" w:rsidRDefault="00194958" w:rsidP="00AC6574">
      <w:pPr>
        <w:pStyle w:val="BodyText"/>
      </w:pPr>
      <w:r>
        <w:t xml:space="preserve">For NB-IoT, several AS and NAS timers </w:t>
      </w:r>
      <w:r w:rsidR="00EE2002">
        <w:t>govern initial access were</w:t>
      </w:r>
      <w:r w:rsidR="009949A7">
        <w:t xml:space="preserve"> extended, but it should note that in the case of NB-IoT </w:t>
      </w:r>
      <w:r w:rsidR="00F666B5">
        <w:t xml:space="preserve">latency of access and procedures are not really considered important at all. For NR NTN, while low latency is not a use case, </w:t>
      </w:r>
      <w:r w:rsidR="00C71FAC">
        <w:t xml:space="preserve">user experience may still be affected if some timers </w:t>
      </w:r>
      <w:proofErr w:type="gramStart"/>
      <w:r w:rsidR="00C71FAC">
        <w:t>are allowed to</w:t>
      </w:r>
      <w:proofErr w:type="gramEnd"/>
      <w:r w:rsidR="00C71FAC">
        <w:t xml:space="preserve"> be excessively </w:t>
      </w:r>
      <w:r w:rsidR="00CA1FAE">
        <w:t>long,</w:t>
      </w:r>
      <w:r w:rsidR="00B858DF">
        <w:t xml:space="preserve"> and it is </w:t>
      </w:r>
      <w:r w:rsidR="00EE4037">
        <w:t xml:space="preserve">doubtful whether transport protocols such as TCP could handle a 100 second delay very well. </w:t>
      </w:r>
    </w:p>
    <w:p w14:paraId="7105831F" w14:textId="1C08A3FA" w:rsidR="00DD7D60" w:rsidRDefault="00D36EFE" w:rsidP="00AC6574">
      <w:pPr>
        <w:pStyle w:val="BodyText"/>
      </w:pPr>
      <w:r>
        <w:t>I</w:t>
      </w:r>
      <w:r w:rsidR="00916E21">
        <w:t xml:space="preserve">nstead of pursuing solutions </w:t>
      </w:r>
      <w:r w:rsidR="007F63AA">
        <w:t xml:space="preserve">where there is a risk that there will be large amounts of latency, it could be reasonable to require the UE </w:t>
      </w:r>
      <w:r w:rsidR="0087085C">
        <w:t xml:space="preserve">to be in a GNSS state where if a GNSS measurement is needed, the UE shall remain in a state where the GNSS TTFF is not too long where the </w:t>
      </w:r>
      <w:r w:rsidR="008A014D">
        <w:t xml:space="preserve">access delay will be </w:t>
      </w:r>
      <w:r w:rsidR="001B1CEC">
        <w:t>excessively</w:t>
      </w:r>
      <w:r w:rsidR="008A014D">
        <w:t xml:space="preserve"> long</w:t>
      </w:r>
      <w:r w:rsidR="001B1CEC">
        <w:t xml:space="preserve"> and have large variations</w:t>
      </w:r>
      <w:r w:rsidR="008A014D">
        <w:t xml:space="preserve">. </w:t>
      </w:r>
      <w:r w:rsidR="000D5E89">
        <w:t>Thus,</w:t>
      </w:r>
      <w:r w:rsidR="008A014D">
        <w:t xml:space="preserve"> we propose that none of the AS timers are extended and the UE is required to remain in hot/warm state</w:t>
      </w:r>
      <w:r w:rsidR="0051546B">
        <w:t xml:space="preserve"> or that the UE is required to have a reasonably fresh GNSS location </w:t>
      </w:r>
      <w:proofErr w:type="gramStart"/>
      <w:r w:rsidR="0051546B">
        <w:t>in order to</w:t>
      </w:r>
      <w:proofErr w:type="gramEnd"/>
      <w:r w:rsidR="0051546B">
        <w:t xml:space="preserve"> perform random access</w:t>
      </w:r>
      <w:r w:rsidR="008A014D">
        <w:t xml:space="preserve">. </w:t>
      </w:r>
    </w:p>
    <w:p w14:paraId="14414D66" w14:textId="400E5CA6" w:rsidR="006F471E" w:rsidRPr="00A04F49" w:rsidRDefault="00E14FA7" w:rsidP="006F471E">
      <w:pPr>
        <w:pStyle w:val="Proposal"/>
      </w:pPr>
      <w:bookmarkStart w:id="18" w:name="_Toc85741115"/>
      <w:r>
        <w:t>RAN2 to avoid extending NAS and AS timers and rely on UE</w:t>
      </w:r>
      <w:r w:rsidR="00BF3D2E">
        <w:t xml:space="preserve"> either keeping a</w:t>
      </w:r>
      <w:r w:rsidR="002D5ADE">
        <w:t>n accurate recent GNSS position or by</w:t>
      </w:r>
      <w:r>
        <w:t xml:space="preserve"> keeping</w:t>
      </w:r>
      <w:r w:rsidR="002D5ADE">
        <w:t xml:space="preserve"> the</w:t>
      </w:r>
      <w:r>
        <w:t xml:space="preserve"> GNSS in</w:t>
      </w:r>
      <w:r w:rsidR="002D5ADE">
        <w:t xml:space="preserve"> a</w:t>
      </w:r>
      <w:r>
        <w:t xml:space="preserve"> hot state by implementation.</w:t>
      </w:r>
      <w:bookmarkEnd w:id="18"/>
      <w:r>
        <w:t xml:space="preserve"> </w:t>
      </w:r>
      <w:r w:rsidR="006F471E">
        <w:t xml:space="preserve"> </w:t>
      </w:r>
    </w:p>
    <w:p w14:paraId="0D7161BC" w14:textId="433A93E0" w:rsidR="009F38B2" w:rsidRDefault="00EC5001" w:rsidP="00352420">
      <w:pPr>
        <w:pStyle w:val="BodyText"/>
      </w:pPr>
      <w:r>
        <w:t>Related to this we have a draft reply LS in</w:t>
      </w:r>
      <w:r w:rsidR="00E75967">
        <w:t xml:space="preserve"> </w:t>
      </w:r>
      <w:r w:rsidR="00052E36" w:rsidRPr="00052E36">
        <w:t>R2-2110386</w:t>
      </w:r>
      <w:r w:rsidR="00F47C13">
        <w:t xml:space="preserve"> </w:t>
      </w:r>
      <w:r w:rsidR="00592357">
        <w:t xml:space="preserve">reflecting this discussion and the potential times when UE </w:t>
      </w:r>
      <w:r w:rsidR="00604225">
        <w:t>GNSS state is kept in hot state</w:t>
      </w:r>
      <w:r w:rsidR="00E75967">
        <w:t xml:space="preserve">. </w:t>
      </w:r>
    </w:p>
    <w:p w14:paraId="52195DD8" w14:textId="1423E08E" w:rsidR="00001DF1" w:rsidRPr="00A04F49" w:rsidRDefault="00001DF1" w:rsidP="00001DF1">
      <w:pPr>
        <w:pStyle w:val="Proposal"/>
      </w:pPr>
      <w:bookmarkStart w:id="19" w:name="_Toc85741116"/>
      <w:r>
        <w:t>RAN2 to consider the</w:t>
      </w:r>
      <w:r w:rsidR="00DD7D60">
        <w:t xml:space="preserve"> draft</w:t>
      </w:r>
      <w:r>
        <w:t xml:space="preserve"> reply LS</w:t>
      </w:r>
      <w:r w:rsidR="00A9380F">
        <w:t xml:space="preserve"> in </w:t>
      </w:r>
      <w:r w:rsidR="001B1797" w:rsidRPr="001B1797">
        <w:t>R2-2110386</w:t>
      </w:r>
      <w:r w:rsidRPr="00A04F49">
        <w:t>.</w:t>
      </w:r>
      <w:bookmarkEnd w:id="19"/>
    </w:p>
    <w:p w14:paraId="2A2D3BB5" w14:textId="77777777" w:rsidR="009F38B2" w:rsidRDefault="009F38B2" w:rsidP="00352420">
      <w:pPr>
        <w:pStyle w:val="BodyText"/>
      </w:pPr>
    </w:p>
    <w:p w14:paraId="57F25F04" w14:textId="77777777" w:rsidR="00121DCD" w:rsidRPr="003C5ED6" w:rsidRDefault="00121DCD" w:rsidP="00E32FE2"/>
    <w:p w14:paraId="71F1A6AC" w14:textId="02D2FB98" w:rsidR="00C01F33" w:rsidRPr="00CE0424" w:rsidRDefault="008444BF" w:rsidP="00CE0424">
      <w:pPr>
        <w:pStyle w:val="Heading1"/>
      </w:pPr>
      <w:r>
        <w:t xml:space="preserve">3 </w:t>
      </w:r>
      <w:r w:rsidR="00C01F33"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531FE3" w14:textId="4AA047BD" w:rsidR="00F94EFC"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85741098" w:history="1">
        <w:r w:rsidR="00F94EFC" w:rsidRPr="00F87797">
          <w:rPr>
            <w:rStyle w:val="Hyperlink"/>
            <w:noProof/>
          </w:rPr>
          <w:t>Observation 1</w:t>
        </w:r>
        <w:r w:rsidR="00F94EFC">
          <w:rPr>
            <w:rFonts w:asciiTheme="minorHAnsi" w:eastAsiaTheme="minorEastAsia" w:hAnsiTheme="minorHAnsi" w:cstheme="minorBidi"/>
            <w:b w:val="0"/>
            <w:noProof/>
            <w:sz w:val="22"/>
            <w:szCs w:val="22"/>
            <w:lang w:val="fi-FI" w:eastAsia="fi-FI"/>
          </w:rPr>
          <w:tab/>
        </w:r>
        <w:r w:rsidR="00F94EFC" w:rsidRPr="00F87797">
          <w:rPr>
            <w:rStyle w:val="Hyperlink"/>
            <w:noProof/>
          </w:rPr>
          <w:t>Long propagation delay is a big factor in how long time it takes to complete the AS and NAS procedures, and thus the NAS and AS timers may need to be adapted.</w:t>
        </w:r>
      </w:hyperlink>
    </w:p>
    <w:p w14:paraId="49FAF6E5" w14:textId="79392E2E"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099" w:history="1">
        <w:r w:rsidRPr="00F87797">
          <w:rPr>
            <w:rStyle w:val="Hyperlink"/>
            <w:noProof/>
          </w:rPr>
          <w:t>Observation 2</w:t>
        </w:r>
        <w:r>
          <w:rPr>
            <w:rFonts w:asciiTheme="minorHAnsi" w:eastAsiaTheme="minorEastAsia" w:hAnsiTheme="minorHAnsi" w:cstheme="minorBidi"/>
            <w:b w:val="0"/>
            <w:noProof/>
            <w:sz w:val="22"/>
            <w:szCs w:val="22"/>
            <w:lang w:val="fi-FI" w:eastAsia="fi-FI"/>
          </w:rPr>
          <w:tab/>
        </w:r>
        <w:r w:rsidRPr="00F87797">
          <w:rPr>
            <w:rStyle w:val="Hyperlink"/>
            <w:noProof/>
          </w:rPr>
          <w:t>Due to the range of MEO altitudes there are no typical propagation delays for MEO.</w:t>
        </w:r>
      </w:hyperlink>
    </w:p>
    <w:p w14:paraId="3BDE8836" w14:textId="1AD81A60"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0" w:history="1">
        <w:r w:rsidRPr="00F87797">
          <w:rPr>
            <w:rStyle w:val="Hyperlink"/>
            <w:noProof/>
          </w:rPr>
          <w:t>Observation 3</w:t>
        </w:r>
        <w:r>
          <w:rPr>
            <w:rFonts w:asciiTheme="minorHAnsi" w:eastAsiaTheme="minorEastAsia" w:hAnsiTheme="minorHAnsi" w:cstheme="minorBidi"/>
            <w:b w:val="0"/>
            <w:noProof/>
            <w:sz w:val="22"/>
            <w:szCs w:val="22"/>
            <w:lang w:val="fi-FI" w:eastAsia="fi-FI"/>
          </w:rPr>
          <w:tab/>
        </w:r>
        <w:r w:rsidRPr="00F87797">
          <w:rPr>
            <w:rStyle w:val="Hyperlink"/>
            <w:noProof/>
          </w:rPr>
          <w:t>Propagation delays of MEO can in general be said to be somewhere between LEO and GEO and the delays in the procedures would also be somewhere between that of LEO and GEO.</w:t>
        </w:r>
      </w:hyperlink>
    </w:p>
    <w:p w14:paraId="631C4200" w14:textId="7E7E1194"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1" w:history="1">
        <w:r w:rsidRPr="00F87797">
          <w:rPr>
            <w:rStyle w:val="Hyperlink"/>
            <w:noProof/>
          </w:rPr>
          <w:t>Observation 4</w:t>
        </w:r>
        <w:r>
          <w:rPr>
            <w:rFonts w:asciiTheme="minorHAnsi" w:eastAsiaTheme="minorEastAsia" w:hAnsiTheme="minorHAnsi" w:cstheme="minorBidi"/>
            <w:b w:val="0"/>
            <w:noProof/>
            <w:sz w:val="22"/>
            <w:szCs w:val="22"/>
            <w:lang w:val="fi-FI" w:eastAsia="fi-FI"/>
          </w:rPr>
          <w:tab/>
        </w:r>
        <w:r w:rsidRPr="00F87797">
          <w:rPr>
            <w:rStyle w:val="Hyperlink"/>
            <w:noProof/>
          </w:rPr>
          <w:t>From RAN1 point of view there will be no requirements on when the UE shall perform GNSS position acquisition, only that the GNSS position shall be available when computing the pre-compensated Timing Advance.</w:t>
        </w:r>
      </w:hyperlink>
    </w:p>
    <w:p w14:paraId="4E1CF7A7" w14:textId="4246ACCE"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2" w:history="1">
        <w:r w:rsidRPr="00F87797">
          <w:rPr>
            <w:rStyle w:val="Hyperlink"/>
            <w:noProof/>
          </w:rPr>
          <w:t>Observation 5</w:t>
        </w:r>
        <w:r>
          <w:rPr>
            <w:rFonts w:asciiTheme="minorHAnsi" w:eastAsiaTheme="minorEastAsia" w:hAnsiTheme="minorHAnsi" w:cstheme="minorBidi"/>
            <w:b w:val="0"/>
            <w:noProof/>
            <w:sz w:val="22"/>
            <w:szCs w:val="22"/>
            <w:lang w:val="fi-FI" w:eastAsia="fi-FI"/>
          </w:rPr>
          <w:tab/>
        </w:r>
        <w:r w:rsidRPr="00F87797">
          <w:rPr>
            <w:rStyle w:val="Hyperlink"/>
            <w:noProof/>
          </w:rPr>
          <w:t>The GNSS receiver can have 3 states when performing a GNSS fix; hot, warm and cold where some reference requirements are from 2 to 100 seconds for the time until a first fix.</w:t>
        </w:r>
      </w:hyperlink>
    </w:p>
    <w:p w14:paraId="4855B2F6" w14:textId="039AADF6"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3" w:history="1">
        <w:r w:rsidRPr="00F87797">
          <w:rPr>
            <w:rStyle w:val="Hyperlink"/>
            <w:noProof/>
          </w:rPr>
          <w:t>Observation 6</w:t>
        </w:r>
        <w:r>
          <w:rPr>
            <w:rFonts w:asciiTheme="minorHAnsi" w:eastAsiaTheme="minorEastAsia" w:hAnsiTheme="minorHAnsi" w:cstheme="minorBidi"/>
            <w:b w:val="0"/>
            <w:noProof/>
            <w:sz w:val="22"/>
            <w:szCs w:val="22"/>
            <w:lang w:val="fi-FI" w:eastAsia="fi-FI"/>
          </w:rPr>
          <w:tab/>
        </w:r>
        <w:r w:rsidRPr="00F87797">
          <w:rPr>
            <w:rStyle w:val="Hyperlink"/>
            <w:noProof/>
          </w:rPr>
          <w:t>Delays for non-initial NAS message in UL with 4 retransmissions are 170 ms and 3.52 s in LEO and GEO respectively.</w:t>
        </w:r>
      </w:hyperlink>
    </w:p>
    <w:p w14:paraId="1ABF536C" w14:textId="70323B37"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4" w:history="1">
        <w:r w:rsidRPr="00F87797">
          <w:rPr>
            <w:rStyle w:val="Hyperlink"/>
            <w:noProof/>
          </w:rPr>
          <w:t>Observation 7</w:t>
        </w:r>
        <w:r>
          <w:rPr>
            <w:rFonts w:asciiTheme="minorHAnsi" w:eastAsiaTheme="minorEastAsia" w:hAnsiTheme="minorHAnsi" w:cstheme="minorBidi"/>
            <w:b w:val="0"/>
            <w:noProof/>
            <w:sz w:val="22"/>
            <w:szCs w:val="22"/>
            <w:lang w:val="fi-FI" w:eastAsia="fi-FI"/>
          </w:rPr>
          <w:tab/>
        </w:r>
        <w:r w:rsidRPr="00F87797">
          <w:rPr>
            <w:rStyle w:val="Hyperlink"/>
            <w:noProof/>
          </w:rPr>
          <w:t>Delays for NAS message in the downlink with 4 retransmissions are 117 ms and 2.44 s in LEO and GEO respectively.</w:t>
        </w:r>
      </w:hyperlink>
    </w:p>
    <w:p w14:paraId="38F017B9" w14:textId="4B355370"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5" w:history="1">
        <w:r w:rsidRPr="00F87797">
          <w:rPr>
            <w:rStyle w:val="Hyperlink"/>
            <w:noProof/>
          </w:rPr>
          <w:t>Observation 8</w:t>
        </w:r>
        <w:r>
          <w:rPr>
            <w:rFonts w:asciiTheme="minorHAnsi" w:eastAsiaTheme="minorEastAsia" w:hAnsiTheme="minorHAnsi" w:cstheme="minorBidi"/>
            <w:b w:val="0"/>
            <w:noProof/>
            <w:sz w:val="22"/>
            <w:szCs w:val="22"/>
            <w:lang w:val="fi-FI" w:eastAsia="fi-FI"/>
          </w:rPr>
          <w:tab/>
        </w:r>
        <w:r w:rsidRPr="00F87797">
          <w:rPr>
            <w:rStyle w:val="Hyperlink"/>
            <w:noProof/>
          </w:rPr>
          <w:t>Delays for initial NAS message in uplink are 481 ms and 10.30 s in LEO and GEO respectively.</w:t>
        </w:r>
      </w:hyperlink>
    </w:p>
    <w:p w14:paraId="6DCAE49A" w14:textId="34DF1D27"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6" w:history="1">
        <w:r w:rsidRPr="00F87797">
          <w:rPr>
            <w:rStyle w:val="Hyperlink"/>
            <w:noProof/>
          </w:rPr>
          <w:t>Observation 9</w:t>
        </w:r>
        <w:r>
          <w:rPr>
            <w:rFonts w:asciiTheme="minorHAnsi" w:eastAsiaTheme="minorEastAsia" w:hAnsiTheme="minorHAnsi" w:cstheme="minorBidi"/>
            <w:b w:val="0"/>
            <w:noProof/>
            <w:sz w:val="22"/>
            <w:szCs w:val="22"/>
            <w:lang w:val="fi-FI" w:eastAsia="fi-FI"/>
          </w:rPr>
          <w:tab/>
        </w:r>
        <w:r w:rsidRPr="00F87797">
          <w:rPr>
            <w:rStyle w:val="Hyperlink"/>
            <w:noProof/>
          </w:rPr>
          <w:t>There may be cases when GNSS fix may need to be performed when NAS or AS timers are running according to current procedures.</w:t>
        </w:r>
      </w:hyperlink>
    </w:p>
    <w:p w14:paraId="1BB0E454" w14:textId="1553737B"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7" w:history="1">
        <w:r w:rsidRPr="00F87797">
          <w:rPr>
            <w:rStyle w:val="Hyperlink"/>
            <w:noProof/>
          </w:rPr>
          <w:t>Observation 10</w:t>
        </w:r>
        <w:r>
          <w:rPr>
            <w:rFonts w:asciiTheme="minorHAnsi" w:eastAsiaTheme="minorEastAsia" w:hAnsiTheme="minorHAnsi" w:cstheme="minorBidi"/>
            <w:b w:val="0"/>
            <w:noProof/>
            <w:sz w:val="22"/>
            <w:szCs w:val="22"/>
            <w:lang w:val="fi-FI" w:eastAsia="fi-FI"/>
          </w:rPr>
          <w:tab/>
        </w:r>
        <w:r w:rsidRPr="00F87797">
          <w:rPr>
            <w:rStyle w:val="Hyperlink"/>
            <w:noProof/>
          </w:rPr>
          <w:t>For the UE in a cold state in our example it can take up to 110 seconds in GEO in worst case scenario.</w:t>
        </w:r>
      </w:hyperlink>
    </w:p>
    <w:p w14:paraId="6C343212" w14:textId="3C1418FB"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8" w:history="1">
        <w:r w:rsidRPr="00F87797">
          <w:rPr>
            <w:rStyle w:val="Hyperlink"/>
            <w:noProof/>
          </w:rPr>
          <w:t>Observation 11</w:t>
        </w:r>
        <w:r>
          <w:rPr>
            <w:rFonts w:asciiTheme="minorHAnsi" w:eastAsiaTheme="minorEastAsia" w:hAnsiTheme="minorHAnsi" w:cstheme="minorBidi"/>
            <w:b w:val="0"/>
            <w:noProof/>
            <w:sz w:val="22"/>
            <w:szCs w:val="22"/>
            <w:lang w:val="fi-FI" w:eastAsia="fi-FI"/>
          </w:rPr>
          <w:tab/>
        </w:r>
        <w:r w:rsidRPr="00F87797">
          <w:rPr>
            <w:rStyle w:val="Hyperlink"/>
            <w:noProof/>
          </w:rPr>
          <w:t>For the UE in a hot GNSS state or with GNSS available in our example it would take about 12 seconds in GEO and with GNSS available just above 10 seconds.</w:t>
        </w:r>
      </w:hyperlink>
    </w:p>
    <w:p w14:paraId="2971C84A" w14:textId="62A01574"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09" w:history="1">
        <w:r w:rsidRPr="00F87797">
          <w:rPr>
            <w:rStyle w:val="Hyperlink"/>
            <w:noProof/>
          </w:rPr>
          <w:t>Observation 12</w:t>
        </w:r>
        <w:r>
          <w:rPr>
            <w:rFonts w:asciiTheme="minorHAnsi" w:eastAsiaTheme="minorEastAsia" w:hAnsiTheme="minorHAnsi" w:cstheme="minorBidi"/>
            <w:b w:val="0"/>
            <w:noProof/>
            <w:sz w:val="22"/>
            <w:szCs w:val="22"/>
            <w:lang w:val="fi-FI" w:eastAsia="fi-FI"/>
          </w:rPr>
          <w:tab/>
        </w:r>
        <w:r w:rsidRPr="00F87797">
          <w:rPr>
            <w:rStyle w:val="Hyperlink"/>
            <w:noProof/>
          </w:rPr>
          <w:t>For several alternatives RAN2 cannot judge the feasibility.</w:t>
        </w:r>
      </w:hyperlink>
    </w:p>
    <w:p w14:paraId="30FF1D3F" w14:textId="0D1D7A28"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5EDD84" w14:textId="345597FC" w:rsidR="00F94EFC"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1110" w:history="1">
        <w:r w:rsidR="00F94EFC" w:rsidRPr="00DF7F44">
          <w:rPr>
            <w:rStyle w:val="Hyperlink"/>
            <w:noProof/>
          </w:rPr>
          <w:t>Proposal 1</w:t>
        </w:r>
        <w:r w:rsidR="00F94EFC">
          <w:rPr>
            <w:rFonts w:asciiTheme="minorHAnsi" w:eastAsiaTheme="minorEastAsia" w:hAnsiTheme="minorHAnsi" w:cstheme="minorBidi"/>
            <w:b w:val="0"/>
            <w:noProof/>
            <w:sz w:val="22"/>
            <w:szCs w:val="22"/>
            <w:lang w:val="fi-FI" w:eastAsia="fi-FI"/>
          </w:rPr>
          <w:tab/>
        </w:r>
        <w:r w:rsidR="00F94EFC" w:rsidRPr="00DF7F44">
          <w:rPr>
            <w:rStyle w:val="Hyperlink"/>
            <w:noProof/>
          </w:rPr>
          <w:t>RAN2 to include the delay results for non-initial NAs message in uplink direction.</w:t>
        </w:r>
      </w:hyperlink>
    </w:p>
    <w:p w14:paraId="4964EE8A" w14:textId="6F75AB67"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11" w:history="1">
        <w:r w:rsidRPr="00DF7F44">
          <w:rPr>
            <w:rStyle w:val="Hyperlink"/>
            <w:noProof/>
          </w:rPr>
          <w:t>Proposal 2</w:t>
        </w:r>
        <w:r>
          <w:rPr>
            <w:rFonts w:asciiTheme="minorHAnsi" w:eastAsiaTheme="minorEastAsia" w:hAnsiTheme="minorHAnsi" w:cstheme="minorBidi"/>
            <w:b w:val="0"/>
            <w:noProof/>
            <w:sz w:val="22"/>
            <w:szCs w:val="22"/>
            <w:lang w:val="fi-FI" w:eastAsia="fi-FI"/>
          </w:rPr>
          <w:tab/>
        </w:r>
        <w:r w:rsidRPr="00DF7F44">
          <w:rPr>
            <w:rStyle w:val="Hyperlink"/>
            <w:noProof/>
          </w:rPr>
          <w:t>RAN2 to include the delay results for NAS message in the downlink.</w:t>
        </w:r>
      </w:hyperlink>
    </w:p>
    <w:p w14:paraId="401FF8F4" w14:textId="23396B3C"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12" w:history="1">
        <w:r w:rsidRPr="00DF7F44">
          <w:rPr>
            <w:rStyle w:val="Hyperlink"/>
            <w:noProof/>
          </w:rPr>
          <w:t>Proposal 3</w:t>
        </w:r>
        <w:r>
          <w:rPr>
            <w:rFonts w:asciiTheme="minorHAnsi" w:eastAsiaTheme="minorEastAsia" w:hAnsiTheme="minorHAnsi" w:cstheme="minorBidi"/>
            <w:b w:val="0"/>
            <w:noProof/>
            <w:sz w:val="22"/>
            <w:szCs w:val="22"/>
            <w:lang w:val="fi-FI" w:eastAsia="fi-FI"/>
          </w:rPr>
          <w:tab/>
        </w:r>
        <w:r w:rsidRPr="00DF7F44">
          <w:rPr>
            <w:rStyle w:val="Hyperlink"/>
            <w:noProof/>
          </w:rPr>
          <w:t>RAN2 to include the delay results for initial NAS message in uplink direction.</w:t>
        </w:r>
      </w:hyperlink>
    </w:p>
    <w:p w14:paraId="259E73CC" w14:textId="0D5527F5"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13" w:history="1">
        <w:r w:rsidRPr="00DF7F44">
          <w:rPr>
            <w:rStyle w:val="Hyperlink"/>
            <w:noProof/>
          </w:rPr>
          <w:t>Proposal 4</w:t>
        </w:r>
        <w:r>
          <w:rPr>
            <w:rFonts w:asciiTheme="minorHAnsi" w:eastAsiaTheme="minorEastAsia" w:hAnsiTheme="minorHAnsi" w:cstheme="minorBidi"/>
            <w:b w:val="0"/>
            <w:noProof/>
            <w:sz w:val="22"/>
            <w:szCs w:val="22"/>
            <w:lang w:val="fi-FI" w:eastAsia="fi-FI"/>
          </w:rPr>
          <w:tab/>
        </w:r>
        <w:r w:rsidRPr="00DF7F44">
          <w:rPr>
            <w:rStyle w:val="Hyperlink"/>
            <w:noProof/>
          </w:rPr>
          <w:t>RAN2 to notify CT1 about potential problem of the need to perform GNSS fix during on-going timers.</w:t>
        </w:r>
      </w:hyperlink>
    </w:p>
    <w:p w14:paraId="4ACD13B4" w14:textId="3F16B122"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14" w:history="1">
        <w:r w:rsidRPr="00DF7F44">
          <w:rPr>
            <w:rStyle w:val="Hyperlink"/>
            <w:noProof/>
          </w:rPr>
          <w:t>Proposal 5</w:t>
        </w:r>
        <w:r>
          <w:rPr>
            <w:rFonts w:asciiTheme="minorHAnsi" w:eastAsiaTheme="minorEastAsia" w:hAnsiTheme="minorHAnsi" w:cstheme="minorBidi"/>
            <w:b w:val="0"/>
            <w:noProof/>
            <w:sz w:val="22"/>
            <w:szCs w:val="22"/>
            <w:lang w:val="fi-FI" w:eastAsia="fi-FI"/>
          </w:rPr>
          <w:tab/>
        </w:r>
        <w:r w:rsidRPr="00DF7F44">
          <w:rPr>
            <w:rStyle w:val="Hyperlink"/>
            <w:noProof/>
          </w:rPr>
          <w:t>RAN2 to discuss RAN2-based options on AS/NAS timers or whether RAN2 shall solve the problem related to potential needed GNSS fix.</w:t>
        </w:r>
      </w:hyperlink>
    </w:p>
    <w:p w14:paraId="3879BBE1" w14:textId="738D0643"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15" w:history="1">
        <w:r w:rsidRPr="00DF7F44">
          <w:rPr>
            <w:rStyle w:val="Hyperlink"/>
            <w:noProof/>
          </w:rPr>
          <w:t>Proposal 6</w:t>
        </w:r>
        <w:r>
          <w:rPr>
            <w:rFonts w:asciiTheme="minorHAnsi" w:eastAsiaTheme="minorEastAsia" w:hAnsiTheme="minorHAnsi" w:cstheme="minorBidi"/>
            <w:b w:val="0"/>
            <w:noProof/>
            <w:sz w:val="22"/>
            <w:szCs w:val="22"/>
            <w:lang w:val="fi-FI" w:eastAsia="fi-FI"/>
          </w:rPr>
          <w:tab/>
        </w:r>
        <w:r w:rsidRPr="00DF7F44">
          <w:rPr>
            <w:rStyle w:val="Hyperlink"/>
            <w:noProof/>
          </w:rPr>
          <w:t>RAN2 to avoid extending NAS and AS timers and rely on UE either keeping an accurate recent GNSS position or by keeping the GNSS in a hot state by implementation.</w:t>
        </w:r>
      </w:hyperlink>
    </w:p>
    <w:p w14:paraId="31297843" w14:textId="2E2CC95E" w:rsidR="00F94EFC" w:rsidRDefault="00F94E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5741116" w:history="1">
        <w:r w:rsidRPr="00DF7F44">
          <w:rPr>
            <w:rStyle w:val="Hyperlink"/>
            <w:noProof/>
          </w:rPr>
          <w:t>Proposal 7</w:t>
        </w:r>
        <w:r>
          <w:rPr>
            <w:rFonts w:asciiTheme="minorHAnsi" w:eastAsiaTheme="minorEastAsia" w:hAnsiTheme="minorHAnsi" w:cstheme="minorBidi"/>
            <w:b w:val="0"/>
            <w:noProof/>
            <w:sz w:val="22"/>
            <w:szCs w:val="22"/>
            <w:lang w:val="fi-FI" w:eastAsia="fi-FI"/>
          </w:rPr>
          <w:tab/>
        </w:r>
        <w:r w:rsidRPr="00DF7F44">
          <w:rPr>
            <w:rStyle w:val="Hyperlink"/>
            <w:noProof/>
          </w:rPr>
          <w:t>RAN2 to consider the draft reply LS in R2-2110386.</w:t>
        </w:r>
      </w:hyperlink>
    </w:p>
    <w:p w14:paraId="07BDF8C8" w14:textId="1EF76DCC"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9E9512C" w:rsidR="00F507D1" w:rsidRPr="00CE0424" w:rsidRDefault="008444BF" w:rsidP="00CE0424">
      <w:pPr>
        <w:pStyle w:val="Heading1"/>
      </w:pPr>
      <w:bookmarkStart w:id="20" w:name="_In-sequence_SDU_delivery"/>
      <w:bookmarkEnd w:id="20"/>
      <w:r>
        <w:t xml:space="preserve">4 </w:t>
      </w:r>
      <w:r w:rsidR="00F507D1" w:rsidRPr="00CE0424">
        <w:t>References</w:t>
      </w:r>
    </w:p>
    <w:p w14:paraId="7C111E55" w14:textId="3CE5AD45" w:rsidR="005F3025" w:rsidRDefault="006A2732" w:rsidP="00311702">
      <w:pPr>
        <w:pStyle w:val="Reference"/>
      </w:pPr>
      <w:bookmarkStart w:id="21" w:name="_Ref174151459"/>
      <w:bookmarkStart w:id="22" w:name="_Ref189809556"/>
      <w:r>
        <w:t>R2-20</w:t>
      </w:r>
      <w:r w:rsidR="000A552E">
        <w:t>10686</w:t>
      </w:r>
      <w:r w:rsidR="00E6290E">
        <w:t xml:space="preserve"> (C1-205967)</w:t>
      </w:r>
      <w:r w:rsidR="005F3025" w:rsidRPr="00CE0424">
        <w:t xml:space="preserve">, </w:t>
      </w:r>
      <w:r w:rsidR="000A552E">
        <w:t>LS on NAS procedure guard timers for GEO satellite</w:t>
      </w:r>
      <w:r w:rsidR="005F3025" w:rsidRPr="00CE0424">
        <w:t xml:space="preserve">, </w:t>
      </w:r>
      <w:r w:rsidR="0007639D">
        <w:t>Oppo, RAN2#112-e (CT1#126-e)</w:t>
      </w:r>
      <w:r w:rsidR="005F3025" w:rsidRPr="00CE0424">
        <w:t xml:space="preserve">, </w:t>
      </w:r>
      <w:r w:rsidR="0007639D">
        <w:t>October 2020</w:t>
      </w:r>
    </w:p>
    <w:p w14:paraId="523505EF" w14:textId="68419069" w:rsidR="0007639D" w:rsidRDefault="0007639D" w:rsidP="00311702">
      <w:pPr>
        <w:pStyle w:val="Reference"/>
      </w:pPr>
      <w:r>
        <w:t>R2</w:t>
      </w:r>
      <w:r w:rsidR="00855C95">
        <w:t>-</w:t>
      </w:r>
      <w:r w:rsidR="00720002">
        <w:t>20</w:t>
      </w:r>
      <w:r w:rsidR="00855C95">
        <w:t xml:space="preserve">xxxx, </w:t>
      </w:r>
      <w:r w:rsidR="00720002">
        <w:t>Reply LS on NAS procedure guard timers for GEO satellite, Oppo, RAN2</w:t>
      </w:r>
      <w:r w:rsidR="00AF04E3">
        <w:t>#112-e, October 2020</w:t>
      </w:r>
    </w:p>
    <w:p w14:paraId="364DECBA" w14:textId="77A53C13" w:rsidR="00F806FA" w:rsidRDefault="00E340B4" w:rsidP="00311702">
      <w:pPr>
        <w:pStyle w:val="Reference"/>
      </w:pPr>
      <w:r>
        <w:t xml:space="preserve">C1-215074, LS on extended NAS supervision timers at satellite access, </w:t>
      </w:r>
      <w:r w:rsidR="00EC24B7">
        <w:t>Ericsson, CT1#131-e, October 2020</w:t>
      </w:r>
    </w:p>
    <w:p w14:paraId="18FEA269" w14:textId="5B4541CC" w:rsidR="00B01F1F" w:rsidRDefault="00C22AB8" w:rsidP="00311702">
      <w:pPr>
        <w:pStyle w:val="Reference"/>
      </w:pPr>
      <w:r>
        <w:t>38.821,</w:t>
      </w:r>
      <w:r w:rsidR="00642287">
        <w:t xml:space="preserve"> </w:t>
      </w:r>
      <w:r w:rsidR="00822CB3">
        <w:t xml:space="preserve">Solutions for NR to support non-terrestrial networks (NTN) (Release 16), </w:t>
      </w:r>
      <w:r w:rsidR="00B14521">
        <w:t>3GPP, V16.0.0, 2019-12</w:t>
      </w:r>
      <w:r w:rsidR="00822CB3">
        <w:t xml:space="preserve"> </w:t>
      </w:r>
      <w:r>
        <w:t xml:space="preserve"> </w:t>
      </w:r>
    </w:p>
    <w:p w14:paraId="0AFA2653" w14:textId="6502FD49" w:rsidR="00BD4622" w:rsidRDefault="008E20E8" w:rsidP="00311702">
      <w:pPr>
        <w:pStyle w:val="Reference"/>
      </w:pPr>
      <w:r>
        <w:t>Marco Anghileri, Stefan Wallner, Bernd Eissfeller</w:t>
      </w:r>
      <w:r w:rsidR="00B7464C">
        <w:t xml:space="preserve"> “Performance assessment of GNSS signals in terms of time to first fix</w:t>
      </w:r>
      <w:r w:rsidR="005148C5">
        <w:t xml:space="preserve"> for cold, warm and hot start</w:t>
      </w:r>
      <w:r w:rsidR="00B7464C">
        <w:t>”</w:t>
      </w:r>
      <w:r w:rsidR="005148C5">
        <w:t xml:space="preserve">, </w:t>
      </w:r>
      <w:r w:rsidR="00D63D42">
        <w:t xml:space="preserve">ResearchGate, available here. </w:t>
      </w:r>
    </w:p>
    <w:p w14:paraId="22B1FEC5" w14:textId="67A4DB06" w:rsidR="00B01F1F" w:rsidRPr="00CE0424" w:rsidRDefault="0010737A" w:rsidP="00311702">
      <w:pPr>
        <w:pStyle w:val="Reference"/>
      </w:pPr>
      <w:r>
        <w:t>RP-</w:t>
      </w:r>
      <w:r w:rsidR="0033437D">
        <w:t xml:space="preserve">193234, Solutions for NR to support non-terrestrial networks (NTN), Thales, </w:t>
      </w:r>
      <w:r w:rsidR="00D3636C">
        <w:t>RAN#86, December 2019</w:t>
      </w:r>
    </w:p>
    <w:bookmarkEnd w:id="21"/>
    <w:bookmarkEnd w:id="22"/>
    <w:p w14:paraId="324DC28D"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46AC8" w14:textId="77777777" w:rsidR="00A42130" w:rsidRDefault="00A42130">
      <w:r>
        <w:separator/>
      </w:r>
    </w:p>
  </w:endnote>
  <w:endnote w:type="continuationSeparator" w:id="0">
    <w:p w14:paraId="69E2CCA0" w14:textId="77777777" w:rsidR="00A42130" w:rsidRDefault="00A42130">
      <w:r>
        <w:continuationSeparator/>
      </w:r>
    </w:p>
  </w:endnote>
  <w:endnote w:type="continuationNotice" w:id="1">
    <w:p w14:paraId="394D28FA" w14:textId="77777777" w:rsidR="00A42130" w:rsidRDefault="00A42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480D1" w14:textId="77777777" w:rsidR="00A42130" w:rsidRDefault="00A42130">
      <w:r>
        <w:separator/>
      </w:r>
    </w:p>
  </w:footnote>
  <w:footnote w:type="continuationSeparator" w:id="0">
    <w:p w14:paraId="425D5F73" w14:textId="77777777" w:rsidR="00A42130" w:rsidRDefault="00A42130">
      <w:r>
        <w:continuationSeparator/>
      </w:r>
    </w:p>
  </w:footnote>
  <w:footnote w:type="continuationNotice" w:id="1">
    <w:p w14:paraId="59A2600D" w14:textId="77777777" w:rsidR="00A42130" w:rsidRDefault="00A421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E55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8846B2"/>
    <w:multiLevelType w:val="hybridMultilevel"/>
    <w:tmpl w:val="A22A966E"/>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96493"/>
    <w:multiLevelType w:val="hybridMultilevel"/>
    <w:tmpl w:val="B4D4D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26"/>
  </w:num>
  <w:num w:numId="24">
    <w:abstractNumId w:val="18"/>
  </w:num>
  <w:num w:numId="25">
    <w:abstractNumId w:val="12"/>
  </w:num>
  <w:num w:numId="26">
    <w:abstractNumId w:val="5"/>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1DF1"/>
    <w:rsid w:val="00002A37"/>
    <w:rsid w:val="0000541D"/>
    <w:rsid w:val="0000564C"/>
    <w:rsid w:val="00006446"/>
    <w:rsid w:val="00006896"/>
    <w:rsid w:val="00007CDC"/>
    <w:rsid w:val="000117B7"/>
    <w:rsid w:val="00011B28"/>
    <w:rsid w:val="00012E98"/>
    <w:rsid w:val="00015D15"/>
    <w:rsid w:val="000160A0"/>
    <w:rsid w:val="00020177"/>
    <w:rsid w:val="00021587"/>
    <w:rsid w:val="0002564D"/>
    <w:rsid w:val="00025ECA"/>
    <w:rsid w:val="00030946"/>
    <w:rsid w:val="0003143B"/>
    <w:rsid w:val="00032524"/>
    <w:rsid w:val="000325B8"/>
    <w:rsid w:val="00032886"/>
    <w:rsid w:val="000342CD"/>
    <w:rsid w:val="000348B6"/>
    <w:rsid w:val="00034C15"/>
    <w:rsid w:val="000357D8"/>
    <w:rsid w:val="00036BA1"/>
    <w:rsid w:val="0004095A"/>
    <w:rsid w:val="00041F8E"/>
    <w:rsid w:val="000422E2"/>
    <w:rsid w:val="00042F22"/>
    <w:rsid w:val="000444EF"/>
    <w:rsid w:val="00051BB4"/>
    <w:rsid w:val="00052A07"/>
    <w:rsid w:val="00052E36"/>
    <w:rsid w:val="000534E3"/>
    <w:rsid w:val="0005606A"/>
    <w:rsid w:val="00056B2B"/>
    <w:rsid w:val="00057117"/>
    <w:rsid w:val="000616E7"/>
    <w:rsid w:val="0006487E"/>
    <w:rsid w:val="00065E1A"/>
    <w:rsid w:val="00072179"/>
    <w:rsid w:val="0007639D"/>
    <w:rsid w:val="00077E5F"/>
    <w:rsid w:val="0008036A"/>
    <w:rsid w:val="00081950"/>
    <w:rsid w:val="00081AE6"/>
    <w:rsid w:val="0008310C"/>
    <w:rsid w:val="00084B91"/>
    <w:rsid w:val="000855EB"/>
    <w:rsid w:val="00085B52"/>
    <w:rsid w:val="000866F2"/>
    <w:rsid w:val="0009009F"/>
    <w:rsid w:val="00090409"/>
    <w:rsid w:val="00091557"/>
    <w:rsid w:val="000924C1"/>
    <w:rsid w:val="000924F0"/>
    <w:rsid w:val="00093474"/>
    <w:rsid w:val="0009510F"/>
    <w:rsid w:val="000A0788"/>
    <w:rsid w:val="000A1B7B"/>
    <w:rsid w:val="000A2AF4"/>
    <w:rsid w:val="000A552E"/>
    <w:rsid w:val="000A56F2"/>
    <w:rsid w:val="000B269E"/>
    <w:rsid w:val="000B2719"/>
    <w:rsid w:val="000B31C5"/>
    <w:rsid w:val="000B3A8F"/>
    <w:rsid w:val="000B4AB9"/>
    <w:rsid w:val="000B58C3"/>
    <w:rsid w:val="000B5A24"/>
    <w:rsid w:val="000B61E9"/>
    <w:rsid w:val="000B7A9D"/>
    <w:rsid w:val="000C0392"/>
    <w:rsid w:val="000C165A"/>
    <w:rsid w:val="000C2B1F"/>
    <w:rsid w:val="000C2E19"/>
    <w:rsid w:val="000C7803"/>
    <w:rsid w:val="000D0D07"/>
    <w:rsid w:val="000D4797"/>
    <w:rsid w:val="000D5E89"/>
    <w:rsid w:val="000D65F6"/>
    <w:rsid w:val="000D7CEB"/>
    <w:rsid w:val="000E0527"/>
    <w:rsid w:val="000E1E92"/>
    <w:rsid w:val="000E2024"/>
    <w:rsid w:val="000E40A9"/>
    <w:rsid w:val="000F0156"/>
    <w:rsid w:val="000F06D6"/>
    <w:rsid w:val="000F0C9C"/>
    <w:rsid w:val="000F0D0F"/>
    <w:rsid w:val="000F0EB1"/>
    <w:rsid w:val="000F1106"/>
    <w:rsid w:val="000F1E2A"/>
    <w:rsid w:val="000F3BE9"/>
    <w:rsid w:val="000F3F23"/>
    <w:rsid w:val="000F3F6C"/>
    <w:rsid w:val="000F4CA8"/>
    <w:rsid w:val="000F5E04"/>
    <w:rsid w:val="000F6DF3"/>
    <w:rsid w:val="001005FF"/>
    <w:rsid w:val="00100E93"/>
    <w:rsid w:val="001057F4"/>
    <w:rsid w:val="001062FB"/>
    <w:rsid w:val="001063E6"/>
    <w:rsid w:val="00106BCA"/>
    <w:rsid w:val="001071E8"/>
    <w:rsid w:val="0010737A"/>
    <w:rsid w:val="00107828"/>
    <w:rsid w:val="0011099D"/>
    <w:rsid w:val="00112357"/>
    <w:rsid w:val="00113CF4"/>
    <w:rsid w:val="001153EA"/>
    <w:rsid w:val="00115643"/>
    <w:rsid w:val="00116765"/>
    <w:rsid w:val="00116EC6"/>
    <w:rsid w:val="00117EB9"/>
    <w:rsid w:val="001219F5"/>
    <w:rsid w:val="00121A20"/>
    <w:rsid w:val="00121DCD"/>
    <w:rsid w:val="0012377F"/>
    <w:rsid w:val="00124314"/>
    <w:rsid w:val="0012446A"/>
    <w:rsid w:val="00125ECA"/>
    <w:rsid w:val="00126B4A"/>
    <w:rsid w:val="00127F6D"/>
    <w:rsid w:val="00132FD0"/>
    <w:rsid w:val="00133140"/>
    <w:rsid w:val="001344C0"/>
    <w:rsid w:val="001346FA"/>
    <w:rsid w:val="00135252"/>
    <w:rsid w:val="00137AB5"/>
    <w:rsid w:val="00137F0B"/>
    <w:rsid w:val="00144570"/>
    <w:rsid w:val="00144CD4"/>
    <w:rsid w:val="00146A67"/>
    <w:rsid w:val="00151E23"/>
    <w:rsid w:val="00152476"/>
    <w:rsid w:val="001526E0"/>
    <w:rsid w:val="00153C3F"/>
    <w:rsid w:val="001551B5"/>
    <w:rsid w:val="001604E9"/>
    <w:rsid w:val="00163840"/>
    <w:rsid w:val="0016401B"/>
    <w:rsid w:val="001659C1"/>
    <w:rsid w:val="001720A3"/>
    <w:rsid w:val="0017395B"/>
    <w:rsid w:val="00173A8E"/>
    <w:rsid w:val="0017502C"/>
    <w:rsid w:val="0018143F"/>
    <w:rsid w:val="00181FF8"/>
    <w:rsid w:val="00182575"/>
    <w:rsid w:val="00183C54"/>
    <w:rsid w:val="00190AC1"/>
    <w:rsid w:val="0019341A"/>
    <w:rsid w:val="00194707"/>
    <w:rsid w:val="00194958"/>
    <w:rsid w:val="00194AD1"/>
    <w:rsid w:val="00196698"/>
    <w:rsid w:val="00197DF9"/>
    <w:rsid w:val="001A1987"/>
    <w:rsid w:val="001A2564"/>
    <w:rsid w:val="001A2868"/>
    <w:rsid w:val="001A4566"/>
    <w:rsid w:val="001A501E"/>
    <w:rsid w:val="001A6173"/>
    <w:rsid w:val="001A699E"/>
    <w:rsid w:val="001A6CBA"/>
    <w:rsid w:val="001A7FEF"/>
    <w:rsid w:val="001B0D97"/>
    <w:rsid w:val="001B1797"/>
    <w:rsid w:val="001B1CEC"/>
    <w:rsid w:val="001B281E"/>
    <w:rsid w:val="001B4E28"/>
    <w:rsid w:val="001B5A5D"/>
    <w:rsid w:val="001B604E"/>
    <w:rsid w:val="001B7E09"/>
    <w:rsid w:val="001C1CE5"/>
    <w:rsid w:val="001C3D2A"/>
    <w:rsid w:val="001C4F67"/>
    <w:rsid w:val="001C629C"/>
    <w:rsid w:val="001C6C41"/>
    <w:rsid w:val="001D1016"/>
    <w:rsid w:val="001D1C16"/>
    <w:rsid w:val="001D2EA8"/>
    <w:rsid w:val="001D51BA"/>
    <w:rsid w:val="001D53E7"/>
    <w:rsid w:val="001D6342"/>
    <w:rsid w:val="001D6D53"/>
    <w:rsid w:val="001E052B"/>
    <w:rsid w:val="001E44DE"/>
    <w:rsid w:val="001E58E2"/>
    <w:rsid w:val="001E7AB1"/>
    <w:rsid w:val="001E7AED"/>
    <w:rsid w:val="001F1DE9"/>
    <w:rsid w:val="001F2BEF"/>
    <w:rsid w:val="001F2F2B"/>
    <w:rsid w:val="001F3916"/>
    <w:rsid w:val="001F40D1"/>
    <w:rsid w:val="001F4516"/>
    <w:rsid w:val="001F4E72"/>
    <w:rsid w:val="001F54C5"/>
    <w:rsid w:val="001F662C"/>
    <w:rsid w:val="001F7074"/>
    <w:rsid w:val="00200490"/>
    <w:rsid w:val="00201861"/>
    <w:rsid w:val="00201F3A"/>
    <w:rsid w:val="00203372"/>
    <w:rsid w:val="00203F96"/>
    <w:rsid w:val="0020410A"/>
    <w:rsid w:val="0020485B"/>
    <w:rsid w:val="00205142"/>
    <w:rsid w:val="00205F82"/>
    <w:rsid w:val="002069B2"/>
    <w:rsid w:val="00207FA3"/>
    <w:rsid w:val="002126EB"/>
    <w:rsid w:val="002149D8"/>
    <w:rsid w:val="00214DA8"/>
    <w:rsid w:val="00215423"/>
    <w:rsid w:val="002158FA"/>
    <w:rsid w:val="00217AB6"/>
    <w:rsid w:val="00220600"/>
    <w:rsid w:val="002224DB"/>
    <w:rsid w:val="00223FCB"/>
    <w:rsid w:val="002248B4"/>
    <w:rsid w:val="002252C3"/>
    <w:rsid w:val="00225C54"/>
    <w:rsid w:val="00226020"/>
    <w:rsid w:val="00230765"/>
    <w:rsid w:val="00230D18"/>
    <w:rsid w:val="002319E4"/>
    <w:rsid w:val="002337E4"/>
    <w:rsid w:val="0023423A"/>
    <w:rsid w:val="002352CD"/>
    <w:rsid w:val="00235632"/>
    <w:rsid w:val="00235872"/>
    <w:rsid w:val="00241122"/>
    <w:rsid w:val="00241559"/>
    <w:rsid w:val="002435B3"/>
    <w:rsid w:val="002458EB"/>
    <w:rsid w:val="002500C8"/>
    <w:rsid w:val="00251155"/>
    <w:rsid w:val="00253D88"/>
    <w:rsid w:val="00257543"/>
    <w:rsid w:val="00257AF0"/>
    <w:rsid w:val="0026051A"/>
    <w:rsid w:val="00260EFF"/>
    <w:rsid w:val="00260F81"/>
    <w:rsid w:val="002617E7"/>
    <w:rsid w:val="00261DC3"/>
    <w:rsid w:val="00262CBA"/>
    <w:rsid w:val="00263043"/>
    <w:rsid w:val="00264228"/>
    <w:rsid w:val="00264334"/>
    <w:rsid w:val="0026473E"/>
    <w:rsid w:val="00265510"/>
    <w:rsid w:val="00266214"/>
    <w:rsid w:val="00266415"/>
    <w:rsid w:val="00266F92"/>
    <w:rsid w:val="00267C83"/>
    <w:rsid w:val="0027144F"/>
    <w:rsid w:val="00271813"/>
    <w:rsid w:val="00271F3A"/>
    <w:rsid w:val="00273278"/>
    <w:rsid w:val="002737F4"/>
    <w:rsid w:val="00276423"/>
    <w:rsid w:val="0027770C"/>
    <w:rsid w:val="002805F5"/>
    <w:rsid w:val="002806CF"/>
    <w:rsid w:val="00280751"/>
    <w:rsid w:val="0028280A"/>
    <w:rsid w:val="00283418"/>
    <w:rsid w:val="00286537"/>
    <w:rsid w:val="00286ACD"/>
    <w:rsid w:val="00287838"/>
    <w:rsid w:val="002907B5"/>
    <w:rsid w:val="0029085A"/>
    <w:rsid w:val="002911D6"/>
    <w:rsid w:val="00292EB7"/>
    <w:rsid w:val="00293D00"/>
    <w:rsid w:val="00294B31"/>
    <w:rsid w:val="00294F6E"/>
    <w:rsid w:val="00296227"/>
    <w:rsid w:val="00296F44"/>
    <w:rsid w:val="0029777D"/>
    <w:rsid w:val="002A055E"/>
    <w:rsid w:val="002A0593"/>
    <w:rsid w:val="002A1D4E"/>
    <w:rsid w:val="002A1D71"/>
    <w:rsid w:val="002A2869"/>
    <w:rsid w:val="002A43D1"/>
    <w:rsid w:val="002A512E"/>
    <w:rsid w:val="002A7AD5"/>
    <w:rsid w:val="002B0E32"/>
    <w:rsid w:val="002B0F5A"/>
    <w:rsid w:val="002B24D6"/>
    <w:rsid w:val="002B2791"/>
    <w:rsid w:val="002C41E6"/>
    <w:rsid w:val="002C4428"/>
    <w:rsid w:val="002C7194"/>
    <w:rsid w:val="002C75C4"/>
    <w:rsid w:val="002C7603"/>
    <w:rsid w:val="002D071A"/>
    <w:rsid w:val="002D34B2"/>
    <w:rsid w:val="002D48B0"/>
    <w:rsid w:val="002D5ADE"/>
    <w:rsid w:val="002D5B37"/>
    <w:rsid w:val="002D6717"/>
    <w:rsid w:val="002D7637"/>
    <w:rsid w:val="002E17F2"/>
    <w:rsid w:val="002E1C08"/>
    <w:rsid w:val="002E1EB9"/>
    <w:rsid w:val="002E39B3"/>
    <w:rsid w:val="002E7CAE"/>
    <w:rsid w:val="002F15B1"/>
    <w:rsid w:val="002F2771"/>
    <w:rsid w:val="002F2DA9"/>
    <w:rsid w:val="002F37A9"/>
    <w:rsid w:val="002F456A"/>
    <w:rsid w:val="002F5640"/>
    <w:rsid w:val="00301903"/>
    <w:rsid w:val="00301CE6"/>
    <w:rsid w:val="00301F6B"/>
    <w:rsid w:val="0030256B"/>
    <w:rsid w:val="0030501F"/>
    <w:rsid w:val="00305251"/>
    <w:rsid w:val="00306C34"/>
    <w:rsid w:val="00306C59"/>
    <w:rsid w:val="00307BA1"/>
    <w:rsid w:val="003113DF"/>
    <w:rsid w:val="00311702"/>
    <w:rsid w:val="00311E82"/>
    <w:rsid w:val="00311EA1"/>
    <w:rsid w:val="0031344F"/>
    <w:rsid w:val="003136FF"/>
    <w:rsid w:val="00313FD6"/>
    <w:rsid w:val="003143BD"/>
    <w:rsid w:val="00315363"/>
    <w:rsid w:val="003203ED"/>
    <w:rsid w:val="00320D19"/>
    <w:rsid w:val="00322C9F"/>
    <w:rsid w:val="00324D23"/>
    <w:rsid w:val="00327373"/>
    <w:rsid w:val="00331751"/>
    <w:rsid w:val="00332E90"/>
    <w:rsid w:val="0033437D"/>
    <w:rsid w:val="00334579"/>
    <w:rsid w:val="00335858"/>
    <w:rsid w:val="00335CEF"/>
    <w:rsid w:val="00336BDA"/>
    <w:rsid w:val="00342A40"/>
    <w:rsid w:val="00342BD7"/>
    <w:rsid w:val="00342D6E"/>
    <w:rsid w:val="00344AD1"/>
    <w:rsid w:val="00346DB5"/>
    <w:rsid w:val="003477B1"/>
    <w:rsid w:val="00351CD7"/>
    <w:rsid w:val="00351DD1"/>
    <w:rsid w:val="00352420"/>
    <w:rsid w:val="00357380"/>
    <w:rsid w:val="00357B6E"/>
    <w:rsid w:val="00357FF4"/>
    <w:rsid w:val="003602D9"/>
    <w:rsid w:val="003604CE"/>
    <w:rsid w:val="003614C7"/>
    <w:rsid w:val="00365CE1"/>
    <w:rsid w:val="00366629"/>
    <w:rsid w:val="00370E47"/>
    <w:rsid w:val="0037187C"/>
    <w:rsid w:val="003724A7"/>
    <w:rsid w:val="003742AC"/>
    <w:rsid w:val="00374C05"/>
    <w:rsid w:val="003757BF"/>
    <w:rsid w:val="00376A18"/>
    <w:rsid w:val="00376C54"/>
    <w:rsid w:val="00377CE1"/>
    <w:rsid w:val="00381DC3"/>
    <w:rsid w:val="003821AE"/>
    <w:rsid w:val="003838E4"/>
    <w:rsid w:val="00385BF0"/>
    <w:rsid w:val="0038780A"/>
    <w:rsid w:val="00387DB4"/>
    <w:rsid w:val="003939FF"/>
    <w:rsid w:val="00397DE0"/>
    <w:rsid w:val="003A101A"/>
    <w:rsid w:val="003A1671"/>
    <w:rsid w:val="003A2223"/>
    <w:rsid w:val="003A2A0F"/>
    <w:rsid w:val="003A3B84"/>
    <w:rsid w:val="003A45A1"/>
    <w:rsid w:val="003A4B9E"/>
    <w:rsid w:val="003A50A9"/>
    <w:rsid w:val="003A5B0A"/>
    <w:rsid w:val="003A5E09"/>
    <w:rsid w:val="003A6BAC"/>
    <w:rsid w:val="003A70A4"/>
    <w:rsid w:val="003A7EF3"/>
    <w:rsid w:val="003B159C"/>
    <w:rsid w:val="003B28F9"/>
    <w:rsid w:val="003B369F"/>
    <w:rsid w:val="003B36A3"/>
    <w:rsid w:val="003B64BB"/>
    <w:rsid w:val="003B7FE5"/>
    <w:rsid w:val="003C11C8"/>
    <w:rsid w:val="003C1F1C"/>
    <w:rsid w:val="003C2702"/>
    <w:rsid w:val="003C3E78"/>
    <w:rsid w:val="003C5635"/>
    <w:rsid w:val="003C596E"/>
    <w:rsid w:val="003C5ED6"/>
    <w:rsid w:val="003C7806"/>
    <w:rsid w:val="003D07DD"/>
    <w:rsid w:val="003D109F"/>
    <w:rsid w:val="003D2478"/>
    <w:rsid w:val="003D3C45"/>
    <w:rsid w:val="003D5B1F"/>
    <w:rsid w:val="003E15FA"/>
    <w:rsid w:val="003E1A87"/>
    <w:rsid w:val="003E240E"/>
    <w:rsid w:val="003E2437"/>
    <w:rsid w:val="003E2EE2"/>
    <w:rsid w:val="003E3909"/>
    <w:rsid w:val="003E55E4"/>
    <w:rsid w:val="003E74E3"/>
    <w:rsid w:val="003F05C7"/>
    <w:rsid w:val="003F0C74"/>
    <w:rsid w:val="003F284C"/>
    <w:rsid w:val="003F2CD4"/>
    <w:rsid w:val="003F474E"/>
    <w:rsid w:val="003F6BBE"/>
    <w:rsid w:val="004000E8"/>
    <w:rsid w:val="00400945"/>
    <w:rsid w:val="00400951"/>
    <w:rsid w:val="004011F7"/>
    <w:rsid w:val="0040158D"/>
    <w:rsid w:val="004020C5"/>
    <w:rsid w:val="00402E2B"/>
    <w:rsid w:val="00404117"/>
    <w:rsid w:val="0040512B"/>
    <w:rsid w:val="00405CA5"/>
    <w:rsid w:val="00407CD3"/>
    <w:rsid w:val="00410134"/>
    <w:rsid w:val="00410B72"/>
    <w:rsid w:val="00410F18"/>
    <w:rsid w:val="00411C16"/>
    <w:rsid w:val="0041263E"/>
    <w:rsid w:val="00413AAC"/>
    <w:rsid w:val="00413E92"/>
    <w:rsid w:val="00414468"/>
    <w:rsid w:val="00414F0C"/>
    <w:rsid w:val="00421105"/>
    <w:rsid w:val="00422AA4"/>
    <w:rsid w:val="004242F4"/>
    <w:rsid w:val="004243EF"/>
    <w:rsid w:val="0042613B"/>
    <w:rsid w:val="00427248"/>
    <w:rsid w:val="004273C8"/>
    <w:rsid w:val="00434D12"/>
    <w:rsid w:val="00437447"/>
    <w:rsid w:val="00441A92"/>
    <w:rsid w:val="00442896"/>
    <w:rsid w:val="004431DC"/>
    <w:rsid w:val="00444F56"/>
    <w:rsid w:val="00446488"/>
    <w:rsid w:val="004517AA"/>
    <w:rsid w:val="00452CAC"/>
    <w:rsid w:val="00457565"/>
    <w:rsid w:val="00457B71"/>
    <w:rsid w:val="004642CB"/>
    <w:rsid w:val="00464520"/>
    <w:rsid w:val="0046578F"/>
    <w:rsid w:val="004669E2"/>
    <w:rsid w:val="00467F7C"/>
    <w:rsid w:val="00470C31"/>
    <w:rsid w:val="00471DE0"/>
    <w:rsid w:val="004734D0"/>
    <w:rsid w:val="0047556B"/>
    <w:rsid w:val="00477768"/>
    <w:rsid w:val="00483239"/>
    <w:rsid w:val="00483A20"/>
    <w:rsid w:val="00492BC5"/>
    <w:rsid w:val="00492BCE"/>
    <w:rsid w:val="00493C54"/>
    <w:rsid w:val="004964F1"/>
    <w:rsid w:val="00496619"/>
    <w:rsid w:val="004A16BC"/>
    <w:rsid w:val="004A2B94"/>
    <w:rsid w:val="004A54C8"/>
    <w:rsid w:val="004B4115"/>
    <w:rsid w:val="004B67C0"/>
    <w:rsid w:val="004B6F6A"/>
    <w:rsid w:val="004B7C0C"/>
    <w:rsid w:val="004C1D78"/>
    <w:rsid w:val="004C3898"/>
    <w:rsid w:val="004D36B1"/>
    <w:rsid w:val="004D38F2"/>
    <w:rsid w:val="004D4CD1"/>
    <w:rsid w:val="004D597A"/>
    <w:rsid w:val="004D60A3"/>
    <w:rsid w:val="004D75DA"/>
    <w:rsid w:val="004D7EBD"/>
    <w:rsid w:val="004E2680"/>
    <w:rsid w:val="004E285E"/>
    <w:rsid w:val="004E28F9"/>
    <w:rsid w:val="004E462E"/>
    <w:rsid w:val="004E56DC"/>
    <w:rsid w:val="004E76F4"/>
    <w:rsid w:val="004E7909"/>
    <w:rsid w:val="004F0B4E"/>
    <w:rsid w:val="004F0B6C"/>
    <w:rsid w:val="004F2078"/>
    <w:rsid w:val="004F4DA3"/>
    <w:rsid w:val="0050031D"/>
    <w:rsid w:val="00504359"/>
    <w:rsid w:val="00505077"/>
    <w:rsid w:val="005050F2"/>
    <w:rsid w:val="00506557"/>
    <w:rsid w:val="0050677A"/>
    <w:rsid w:val="005107FE"/>
    <w:rsid w:val="005108D8"/>
    <w:rsid w:val="005116F9"/>
    <w:rsid w:val="005148C5"/>
    <w:rsid w:val="00514F35"/>
    <w:rsid w:val="005153A7"/>
    <w:rsid w:val="0051546B"/>
    <w:rsid w:val="00516110"/>
    <w:rsid w:val="0051634A"/>
    <w:rsid w:val="005215C6"/>
    <w:rsid w:val="005219CF"/>
    <w:rsid w:val="0052257B"/>
    <w:rsid w:val="0052456A"/>
    <w:rsid w:val="00525E6E"/>
    <w:rsid w:val="00526C26"/>
    <w:rsid w:val="00527D20"/>
    <w:rsid w:val="00531363"/>
    <w:rsid w:val="005343B2"/>
    <w:rsid w:val="00534B59"/>
    <w:rsid w:val="00536759"/>
    <w:rsid w:val="00536FCD"/>
    <w:rsid w:val="00537775"/>
    <w:rsid w:val="00537C62"/>
    <w:rsid w:val="00542D2B"/>
    <w:rsid w:val="00546970"/>
    <w:rsid w:val="005477E4"/>
    <w:rsid w:val="005479E3"/>
    <w:rsid w:val="00547F7F"/>
    <w:rsid w:val="00554E19"/>
    <w:rsid w:val="005602E5"/>
    <w:rsid w:val="0056121F"/>
    <w:rsid w:val="00564B26"/>
    <w:rsid w:val="00566CED"/>
    <w:rsid w:val="00572505"/>
    <w:rsid w:val="005751B5"/>
    <w:rsid w:val="00576E26"/>
    <w:rsid w:val="005779B6"/>
    <w:rsid w:val="005825BE"/>
    <w:rsid w:val="00582809"/>
    <w:rsid w:val="00586881"/>
    <w:rsid w:val="0058798C"/>
    <w:rsid w:val="005900FA"/>
    <w:rsid w:val="00592357"/>
    <w:rsid w:val="005935A4"/>
    <w:rsid w:val="005948C2"/>
    <w:rsid w:val="00595DCA"/>
    <w:rsid w:val="00596354"/>
    <w:rsid w:val="0059730C"/>
    <w:rsid w:val="0059779B"/>
    <w:rsid w:val="005A0AD3"/>
    <w:rsid w:val="005A0C02"/>
    <w:rsid w:val="005A209A"/>
    <w:rsid w:val="005A662D"/>
    <w:rsid w:val="005A769A"/>
    <w:rsid w:val="005A7871"/>
    <w:rsid w:val="005A7DA4"/>
    <w:rsid w:val="005B1409"/>
    <w:rsid w:val="005B2C79"/>
    <w:rsid w:val="005B35D7"/>
    <w:rsid w:val="005B392A"/>
    <w:rsid w:val="005B3AA3"/>
    <w:rsid w:val="005B54C8"/>
    <w:rsid w:val="005B6F83"/>
    <w:rsid w:val="005C350E"/>
    <w:rsid w:val="005C74FB"/>
    <w:rsid w:val="005D1602"/>
    <w:rsid w:val="005D57A9"/>
    <w:rsid w:val="005D62E8"/>
    <w:rsid w:val="005E385F"/>
    <w:rsid w:val="005E4669"/>
    <w:rsid w:val="005E5B81"/>
    <w:rsid w:val="005F15A8"/>
    <w:rsid w:val="005F2703"/>
    <w:rsid w:val="005F2CB1"/>
    <w:rsid w:val="005F3025"/>
    <w:rsid w:val="005F3353"/>
    <w:rsid w:val="005F618C"/>
    <w:rsid w:val="005F70BD"/>
    <w:rsid w:val="005F72F8"/>
    <w:rsid w:val="00600EAD"/>
    <w:rsid w:val="0060283C"/>
    <w:rsid w:val="00604225"/>
    <w:rsid w:val="00604F14"/>
    <w:rsid w:val="00611B83"/>
    <w:rsid w:val="00612BAD"/>
    <w:rsid w:val="00613257"/>
    <w:rsid w:val="00620A71"/>
    <w:rsid w:val="00620D80"/>
    <w:rsid w:val="00623044"/>
    <w:rsid w:val="006234A6"/>
    <w:rsid w:val="00630001"/>
    <w:rsid w:val="006311B3"/>
    <w:rsid w:val="0063284C"/>
    <w:rsid w:val="006354B0"/>
    <w:rsid w:val="006359B4"/>
    <w:rsid w:val="00636398"/>
    <w:rsid w:val="006368D3"/>
    <w:rsid w:val="006377EC"/>
    <w:rsid w:val="00640DC2"/>
    <w:rsid w:val="0064151F"/>
    <w:rsid w:val="00641533"/>
    <w:rsid w:val="0064208D"/>
    <w:rsid w:val="00642287"/>
    <w:rsid w:val="00643475"/>
    <w:rsid w:val="006436E5"/>
    <w:rsid w:val="0064396A"/>
    <w:rsid w:val="00644445"/>
    <w:rsid w:val="00645248"/>
    <w:rsid w:val="0064624E"/>
    <w:rsid w:val="00647EA1"/>
    <w:rsid w:val="00650AB9"/>
    <w:rsid w:val="00655733"/>
    <w:rsid w:val="00655ACD"/>
    <w:rsid w:val="00656A92"/>
    <w:rsid w:val="00656DDE"/>
    <w:rsid w:val="0066011D"/>
    <w:rsid w:val="006607C0"/>
    <w:rsid w:val="006613A6"/>
    <w:rsid w:val="006627A2"/>
    <w:rsid w:val="00662FB3"/>
    <w:rsid w:val="006634E6"/>
    <w:rsid w:val="006655EE"/>
    <w:rsid w:val="00667EE7"/>
    <w:rsid w:val="00670922"/>
    <w:rsid w:val="00670BE1"/>
    <w:rsid w:val="0067218F"/>
    <w:rsid w:val="006722B5"/>
    <w:rsid w:val="006741F2"/>
    <w:rsid w:val="00674CC3"/>
    <w:rsid w:val="00675C72"/>
    <w:rsid w:val="006771F9"/>
    <w:rsid w:val="006776BB"/>
    <w:rsid w:val="006776D7"/>
    <w:rsid w:val="00681003"/>
    <w:rsid w:val="0068110E"/>
    <w:rsid w:val="006817C9"/>
    <w:rsid w:val="00683ECE"/>
    <w:rsid w:val="00687503"/>
    <w:rsid w:val="00695FC2"/>
    <w:rsid w:val="00696422"/>
    <w:rsid w:val="00696949"/>
    <w:rsid w:val="00697052"/>
    <w:rsid w:val="00697B20"/>
    <w:rsid w:val="006A050E"/>
    <w:rsid w:val="006A260C"/>
    <w:rsid w:val="006A2732"/>
    <w:rsid w:val="006A46FB"/>
    <w:rsid w:val="006A5E28"/>
    <w:rsid w:val="006A697B"/>
    <w:rsid w:val="006A7AFF"/>
    <w:rsid w:val="006B09EE"/>
    <w:rsid w:val="006B1816"/>
    <w:rsid w:val="006B2099"/>
    <w:rsid w:val="006B50CF"/>
    <w:rsid w:val="006B5ADF"/>
    <w:rsid w:val="006B7B79"/>
    <w:rsid w:val="006C03B8"/>
    <w:rsid w:val="006C09E0"/>
    <w:rsid w:val="006C5EC9"/>
    <w:rsid w:val="006C6059"/>
    <w:rsid w:val="006C7522"/>
    <w:rsid w:val="006D18EF"/>
    <w:rsid w:val="006D52B6"/>
    <w:rsid w:val="006D6F08"/>
    <w:rsid w:val="006E062C"/>
    <w:rsid w:val="006E077A"/>
    <w:rsid w:val="006E0F3B"/>
    <w:rsid w:val="006E1C82"/>
    <w:rsid w:val="006E28B7"/>
    <w:rsid w:val="006E2A9B"/>
    <w:rsid w:val="006E2BCD"/>
    <w:rsid w:val="006E3310"/>
    <w:rsid w:val="006E3C8C"/>
    <w:rsid w:val="006E4530"/>
    <w:rsid w:val="006E4E39"/>
    <w:rsid w:val="006E565E"/>
    <w:rsid w:val="006E673D"/>
    <w:rsid w:val="006E7D3B"/>
    <w:rsid w:val="006F0723"/>
    <w:rsid w:val="006F1B70"/>
    <w:rsid w:val="006F341D"/>
    <w:rsid w:val="006F3CDE"/>
    <w:rsid w:val="006F471E"/>
    <w:rsid w:val="006F58D4"/>
    <w:rsid w:val="006F6582"/>
    <w:rsid w:val="00701E55"/>
    <w:rsid w:val="0070346E"/>
    <w:rsid w:val="00704141"/>
    <w:rsid w:val="00704EDB"/>
    <w:rsid w:val="00706101"/>
    <w:rsid w:val="00706C18"/>
    <w:rsid w:val="00707072"/>
    <w:rsid w:val="007073FD"/>
    <w:rsid w:val="00707D61"/>
    <w:rsid w:val="00710D49"/>
    <w:rsid w:val="00712106"/>
    <w:rsid w:val="00712287"/>
    <w:rsid w:val="00712772"/>
    <w:rsid w:val="0071463F"/>
    <w:rsid w:val="007148D3"/>
    <w:rsid w:val="00715B9A"/>
    <w:rsid w:val="00716AFE"/>
    <w:rsid w:val="00720002"/>
    <w:rsid w:val="007228D1"/>
    <w:rsid w:val="007257D0"/>
    <w:rsid w:val="00726EA6"/>
    <w:rsid w:val="00727208"/>
    <w:rsid w:val="00727680"/>
    <w:rsid w:val="00732554"/>
    <w:rsid w:val="00732B58"/>
    <w:rsid w:val="00732EAB"/>
    <w:rsid w:val="007348B1"/>
    <w:rsid w:val="007362A6"/>
    <w:rsid w:val="00736D7D"/>
    <w:rsid w:val="00740429"/>
    <w:rsid w:val="00740E58"/>
    <w:rsid w:val="00743F11"/>
    <w:rsid w:val="007445A0"/>
    <w:rsid w:val="0074524B"/>
    <w:rsid w:val="007463BF"/>
    <w:rsid w:val="00747D8B"/>
    <w:rsid w:val="00750EE0"/>
    <w:rsid w:val="00751228"/>
    <w:rsid w:val="00753915"/>
    <w:rsid w:val="00755114"/>
    <w:rsid w:val="0075666A"/>
    <w:rsid w:val="007571E1"/>
    <w:rsid w:val="00757A16"/>
    <w:rsid w:val="007602B1"/>
    <w:rsid w:val="007604B2"/>
    <w:rsid w:val="00765281"/>
    <w:rsid w:val="00765B83"/>
    <w:rsid w:val="00766BAD"/>
    <w:rsid w:val="007729A2"/>
    <w:rsid w:val="0077498B"/>
    <w:rsid w:val="007755F2"/>
    <w:rsid w:val="00776971"/>
    <w:rsid w:val="00780A80"/>
    <w:rsid w:val="0078177E"/>
    <w:rsid w:val="00781B7F"/>
    <w:rsid w:val="0078304C"/>
    <w:rsid w:val="00783673"/>
    <w:rsid w:val="00785311"/>
    <w:rsid w:val="00785490"/>
    <w:rsid w:val="0078678C"/>
    <w:rsid w:val="00790E36"/>
    <w:rsid w:val="00791415"/>
    <w:rsid w:val="00791BE9"/>
    <w:rsid w:val="00791C0C"/>
    <w:rsid w:val="007925EA"/>
    <w:rsid w:val="00792730"/>
    <w:rsid w:val="00793CD8"/>
    <w:rsid w:val="00795C92"/>
    <w:rsid w:val="00796231"/>
    <w:rsid w:val="00797037"/>
    <w:rsid w:val="00797178"/>
    <w:rsid w:val="007A1CB3"/>
    <w:rsid w:val="007A2A9A"/>
    <w:rsid w:val="007A306F"/>
    <w:rsid w:val="007A43A6"/>
    <w:rsid w:val="007A58A6"/>
    <w:rsid w:val="007A5C2A"/>
    <w:rsid w:val="007A6666"/>
    <w:rsid w:val="007A7302"/>
    <w:rsid w:val="007B0741"/>
    <w:rsid w:val="007B27D3"/>
    <w:rsid w:val="007B373F"/>
    <w:rsid w:val="007B3CF5"/>
    <w:rsid w:val="007B3D2D"/>
    <w:rsid w:val="007B4BF9"/>
    <w:rsid w:val="007B50AE"/>
    <w:rsid w:val="007B51DF"/>
    <w:rsid w:val="007B59B1"/>
    <w:rsid w:val="007B645F"/>
    <w:rsid w:val="007C0159"/>
    <w:rsid w:val="007C0573"/>
    <w:rsid w:val="007C05DD"/>
    <w:rsid w:val="007C3D18"/>
    <w:rsid w:val="007C4AC0"/>
    <w:rsid w:val="007C5A6B"/>
    <w:rsid w:val="007C60BF"/>
    <w:rsid w:val="007C6A07"/>
    <w:rsid w:val="007C75A1"/>
    <w:rsid w:val="007C77A5"/>
    <w:rsid w:val="007D04E5"/>
    <w:rsid w:val="007D2033"/>
    <w:rsid w:val="007D2596"/>
    <w:rsid w:val="007D5901"/>
    <w:rsid w:val="007D73BD"/>
    <w:rsid w:val="007D7526"/>
    <w:rsid w:val="007E1594"/>
    <w:rsid w:val="007E27BC"/>
    <w:rsid w:val="007E4610"/>
    <w:rsid w:val="007E4715"/>
    <w:rsid w:val="007E505B"/>
    <w:rsid w:val="007E647A"/>
    <w:rsid w:val="007E7091"/>
    <w:rsid w:val="007F4CDC"/>
    <w:rsid w:val="007F544A"/>
    <w:rsid w:val="007F63AA"/>
    <w:rsid w:val="007F6DAF"/>
    <w:rsid w:val="007F7565"/>
    <w:rsid w:val="00800FD8"/>
    <w:rsid w:val="00801E0F"/>
    <w:rsid w:val="00803FAE"/>
    <w:rsid w:val="0080605F"/>
    <w:rsid w:val="008065AF"/>
    <w:rsid w:val="00807786"/>
    <w:rsid w:val="00807E8C"/>
    <w:rsid w:val="00811FCB"/>
    <w:rsid w:val="0081222F"/>
    <w:rsid w:val="008140BC"/>
    <w:rsid w:val="008158D6"/>
    <w:rsid w:val="00817196"/>
    <w:rsid w:val="00822CB3"/>
    <w:rsid w:val="008235DB"/>
    <w:rsid w:val="008242B8"/>
    <w:rsid w:val="00824AB4"/>
    <w:rsid w:val="00825C42"/>
    <w:rsid w:val="00825D25"/>
    <w:rsid w:val="00826258"/>
    <w:rsid w:val="00826439"/>
    <w:rsid w:val="00827D6F"/>
    <w:rsid w:val="00830977"/>
    <w:rsid w:val="00831474"/>
    <w:rsid w:val="00831C4A"/>
    <w:rsid w:val="00833D30"/>
    <w:rsid w:val="00836960"/>
    <w:rsid w:val="008376AC"/>
    <w:rsid w:val="00843155"/>
    <w:rsid w:val="0084405B"/>
    <w:rsid w:val="008444BF"/>
    <w:rsid w:val="008444E8"/>
    <w:rsid w:val="00844E80"/>
    <w:rsid w:val="0084577D"/>
    <w:rsid w:val="00846FE7"/>
    <w:rsid w:val="00853A0E"/>
    <w:rsid w:val="00853EF9"/>
    <w:rsid w:val="00855C95"/>
    <w:rsid w:val="00856911"/>
    <w:rsid w:val="008617FE"/>
    <w:rsid w:val="008621FA"/>
    <w:rsid w:val="008632D5"/>
    <w:rsid w:val="008644A4"/>
    <w:rsid w:val="0086604E"/>
    <w:rsid w:val="008673BF"/>
    <w:rsid w:val="008677FD"/>
    <w:rsid w:val="008703E0"/>
    <w:rsid w:val="008706D4"/>
    <w:rsid w:val="0087085C"/>
    <w:rsid w:val="00870F8A"/>
    <w:rsid w:val="008719A4"/>
    <w:rsid w:val="00871D23"/>
    <w:rsid w:val="00874312"/>
    <w:rsid w:val="0087437C"/>
    <w:rsid w:val="00875CD7"/>
    <w:rsid w:val="00876B4D"/>
    <w:rsid w:val="00877E09"/>
    <w:rsid w:val="00877F18"/>
    <w:rsid w:val="00882E97"/>
    <w:rsid w:val="008850A9"/>
    <w:rsid w:val="008854DC"/>
    <w:rsid w:val="0089093E"/>
    <w:rsid w:val="008941E3"/>
    <w:rsid w:val="00894A88"/>
    <w:rsid w:val="00895386"/>
    <w:rsid w:val="008A014D"/>
    <w:rsid w:val="008A21FF"/>
    <w:rsid w:val="008A2CE2"/>
    <w:rsid w:val="008A30AC"/>
    <w:rsid w:val="008A3F6D"/>
    <w:rsid w:val="008A44B8"/>
    <w:rsid w:val="008A51A8"/>
    <w:rsid w:val="008A54C7"/>
    <w:rsid w:val="008A77D8"/>
    <w:rsid w:val="008B0483"/>
    <w:rsid w:val="008B120C"/>
    <w:rsid w:val="008B2809"/>
    <w:rsid w:val="008B51A0"/>
    <w:rsid w:val="008B592A"/>
    <w:rsid w:val="008B734A"/>
    <w:rsid w:val="008B7B5C"/>
    <w:rsid w:val="008C0C99"/>
    <w:rsid w:val="008C185C"/>
    <w:rsid w:val="008C2017"/>
    <w:rsid w:val="008C3113"/>
    <w:rsid w:val="008C459B"/>
    <w:rsid w:val="008C4958"/>
    <w:rsid w:val="008C4BAA"/>
    <w:rsid w:val="008C53D2"/>
    <w:rsid w:val="008C636C"/>
    <w:rsid w:val="008C6AE8"/>
    <w:rsid w:val="008C7573"/>
    <w:rsid w:val="008D00A5"/>
    <w:rsid w:val="008D2FA4"/>
    <w:rsid w:val="008D34F1"/>
    <w:rsid w:val="008D39D8"/>
    <w:rsid w:val="008D4AD1"/>
    <w:rsid w:val="008D6D1A"/>
    <w:rsid w:val="008E065E"/>
    <w:rsid w:val="008E0927"/>
    <w:rsid w:val="008E1909"/>
    <w:rsid w:val="008E20E8"/>
    <w:rsid w:val="008E77C6"/>
    <w:rsid w:val="008F0217"/>
    <w:rsid w:val="008F1980"/>
    <w:rsid w:val="008F198B"/>
    <w:rsid w:val="008F1EAB"/>
    <w:rsid w:val="008F2911"/>
    <w:rsid w:val="008F33DC"/>
    <w:rsid w:val="008F477F"/>
    <w:rsid w:val="008F5393"/>
    <w:rsid w:val="008F66F9"/>
    <w:rsid w:val="008F7334"/>
    <w:rsid w:val="00901E3D"/>
    <w:rsid w:val="00902350"/>
    <w:rsid w:val="0090336B"/>
    <w:rsid w:val="009033AA"/>
    <w:rsid w:val="009053AA"/>
    <w:rsid w:val="00906939"/>
    <w:rsid w:val="0090772F"/>
    <w:rsid w:val="00910B7D"/>
    <w:rsid w:val="00910DC2"/>
    <w:rsid w:val="00911DFB"/>
    <w:rsid w:val="009139D9"/>
    <w:rsid w:val="00914AD8"/>
    <w:rsid w:val="00916079"/>
    <w:rsid w:val="009167CC"/>
    <w:rsid w:val="00916E21"/>
    <w:rsid w:val="00917CE9"/>
    <w:rsid w:val="009203A9"/>
    <w:rsid w:val="00920BF2"/>
    <w:rsid w:val="00922010"/>
    <w:rsid w:val="009244CE"/>
    <w:rsid w:val="009274F3"/>
    <w:rsid w:val="009310F7"/>
    <w:rsid w:val="00931BD9"/>
    <w:rsid w:val="00932F0D"/>
    <w:rsid w:val="009368F3"/>
    <w:rsid w:val="00940D08"/>
    <w:rsid w:val="00941636"/>
    <w:rsid w:val="00943742"/>
    <w:rsid w:val="00943CA0"/>
    <w:rsid w:val="00945C05"/>
    <w:rsid w:val="00946945"/>
    <w:rsid w:val="00947713"/>
    <w:rsid w:val="00947AC6"/>
    <w:rsid w:val="00950DE7"/>
    <w:rsid w:val="00953920"/>
    <w:rsid w:val="00953D47"/>
    <w:rsid w:val="0095524D"/>
    <w:rsid w:val="0095681E"/>
    <w:rsid w:val="009572D4"/>
    <w:rsid w:val="00957E0A"/>
    <w:rsid w:val="009612B3"/>
    <w:rsid w:val="00961921"/>
    <w:rsid w:val="00963634"/>
    <w:rsid w:val="0096430A"/>
    <w:rsid w:val="009650F2"/>
    <w:rsid w:val="0096554B"/>
    <w:rsid w:val="0096584A"/>
    <w:rsid w:val="00971F08"/>
    <w:rsid w:val="009743BF"/>
    <w:rsid w:val="0097603D"/>
    <w:rsid w:val="00976949"/>
    <w:rsid w:val="00980477"/>
    <w:rsid w:val="00980E8C"/>
    <w:rsid w:val="00982727"/>
    <w:rsid w:val="0098355F"/>
    <w:rsid w:val="00985253"/>
    <w:rsid w:val="009853B3"/>
    <w:rsid w:val="00985E3C"/>
    <w:rsid w:val="00990630"/>
    <w:rsid w:val="00991761"/>
    <w:rsid w:val="00992BE6"/>
    <w:rsid w:val="00992E4E"/>
    <w:rsid w:val="00993BA0"/>
    <w:rsid w:val="009949A7"/>
    <w:rsid w:val="00994DCA"/>
    <w:rsid w:val="0099506A"/>
    <w:rsid w:val="009960EC"/>
    <w:rsid w:val="009970DD"/>
    <w:rsid w:val="009A0FBA"/>
    <w:rsid w:val="009A1601"/>
    <w:rsid w:val="009A2676"/>
    <w:rsid w:val="009A2EBB"/>
    <w:rsid w:val="009A3BB6"/>
    <w:rsid w:val="009A462D"/>
    <w:rsid w:val="009A51A4"/>
    <w:rsid w:val="009A5CBA"/>
    <w:rsid w:val="009B1300"/>
    <w:rsid w:val="009B1DEF"/>
    <w:rsid w:val="009B1F30"/>
    <w:rsid w:val="009B3AC2"/>
    <w:rsid w:val="009B4DF4"/>
    <w:rsid w:val="009B564E"/>
    <w:rsid w:val="009B6F45"/>
    <w:rsid w:val="009B7E87"/>
    <w:rsid w:val="009C0169"/>
    <w:rsid w:val="009C3CBF"/>
    <w:rsid w:val="009C403E"/>
    <w:rsid w:val="009C7B92"/>
    <w:rsid w:val="009D3AE0"/>
    <w:rsid w:val="009D455A"/>
    <w:rsid w:val="009D4FF0"/>
    <w:rsid w:val="009D703C"/>
    <w:rsid w:val="009D718F"/>
    <w:rsid w:val="009E068F"/>
    <w:rsid w:val="009E14E0"/>
    <w:rsid w:val="009E35DB"/>
    <w:rsid w:val="009E47A3"/>
    <w:rsid w:val="009E4CDF"/>
    <w:rsid w:val="009E545E"/>
    <w:rsid w:val="009E55E3"/>
    <w:rsid w:val="009F08F3"/>
    <w:rsid w:val="009F12F5"/>
    <w:rsid w:val="009F344F"/>
    <w:rsid w:val="009F3499"/>
    <w:rsid w:val="009F367B"/>
    <w:rsid w:val="009F38B2"/>
    <w:rsid w:val="00A031D8"/>
    <w:rsid w:val="00A048A8"/>
    <w:rsid w:val="00A04F49"/>
    <w:rsid w:val="00A13E54"/>
    <w:rsid w:val="00A14D17"/>
    <w:rsid w:val="00A17F63"/>
    <w:rsid w:val="00A2193B"/>
    <w:rsid w:val="00A2351A"/>
    <w:rsid w:val="00A264A9"/>
    <w:rsid w:val="00A26D01"/>
    <w:rsid w:val="00A26DCF"/>
    <w:rsid w:val="00A27785"/>
    <w:rsid w:val="00A30187"/>
    <w:rsid w:val="00A30194"/>
    <w:rsid w:val="00A34115"/>
    <w:rsid w:val="00A3448A"/>
    <w:rsid w:val="00A34E1F"/>
    <w:rsid w:val="00A3560B"/>
    <w:rsid w:val="00A36297"/>
    <w:rsid w:val="00A36FA9"/>
    <w:rsid w:val="00A37AA1"/>
    <w:rsid w:val="00A37FAE"/>
    <w:rsid w:val="00A41E2B"/>
    <w:rsid w:val="00A42130"/>
    <w:rsid w:val="00A44459"/>
    <w:rsid w:val="00A45B74"/>
    <w:rsid w:val="00A471BF"/>
    <w:rsid w:val="00A51D71"/>
    <w:rsid w:val="00A52E1D"/>
    <w:rsid w:val="00A56850"/>
    <w:rsid w:val="00A61499"/>
    <w:rsid w:val="00A62A77"/>
    <w:rsid w:val="00A63483"/>
    <w:rsid w:val="00A657D7"/>
    <w:rsid w:val="00A660AC"/>
    <w:rsid w:val="00A67E6C"/>
    <w:rsid w:val="00A704FD"/>
    <w:rsid w:val="00A717A8"/>
    <w:rsid w:val="00A71B99"/>
    <w:rsid w:val="00A7283D"/>
    <w:rsid w:val="00A739D0"/>
    <w:rsid w:val="00A75195"/>
    <w:rsid w:val="00A761D4"/>
    <w:rsid w:val="00A77EC4"/>
    <w:rsid w:val="00A80549"/>
    <w:rsid w:val="00A81083"/>
    <w:rsid w:val="00A82DD0"/>
    <w:rsid w:val="00A85F19"/>
    <w:rsid w:val="00A86E84"/>
    <w:rsid w:val="00A91306"/>
    <w:rsid w:val="00A91BB8"/>
    <w:rsid w:val="00A92879"/>
    <w:rsid w:val="00A9380F"/>
    <w:rsid w:val="00A9442A"/>
    <w:rsid w:val="00A96045"/>
    <w:rsid w:val="00AA016F"/>
    <w:rsid w:val="00AA192F"/>
    <w:rsid w:val="00AA1ED6"/>
    <w:rsid w:val="00AA51D6"/>
    <w:rsid w:val="00AA72E4"/>
    <w:rsid w:val="00AB0BC8"/>
    <w:rsid w:val="00AB11CA"/>
    <w:rsid w:val="00AB14D9"/>
    <w:rsid w:val="00AB209C"/>
    <w:rsid w:val="00AB2333"/>
    <w:rsid w:val="00AB3BDD"/>
    <w:rsid w:val="00AB4AB8"/>
    <w:rsid w:val="00AB655E"/>
    <w:rsid w:val="00AB7AA9"/>
    <w:rsid w:val="00AC007F"/>
    <w:rsid w:val="00AC0F82"/>
    <w:rsid w:val="00AC2ECD"/>
    <w:rsid w:val="00AC3119"/>
    <w:rsid w:val="00AC49B8"/>
    <w:rsid w:val="00AC49FB"/>
    <w:rsid w:val="00AC5A10"/>
    <w:rsid w:val="00AC6574"/>
    <w:rsid w:val="00AC6A7B"/>
    <w:rsid w:val="00AD0AA3"/>
    <w:rsid w:val="00AD2309"/>
    <w:rsid w:val="00AD3F94"/>
    <w:rsid w:val="00AD4A5A"/>
    <w:rsid w:val="00AD4E93"/>
    <w:rsid w:val="00AD7A24"/>
    <w:rsid w:val="00AE18AD"/>
    <w:rsid w:val="00AE27AC"/>
    <w:rsid w:val="00AE40E0"/>
    <w:rsid w:val="00AE4DBA"/>
    <w:rsid w:val="00AE4F07"/>
    <w:rsid w:val="00AF04E3"/>
    <w:rsid w:val="00AF167E"/>
    <w:rsid w:val="00AF1C5D"/>
    <w:rsid w:val="00AF42D7"/>
    <w:rsid w:val="00B006FE"/>
    <w:rsid w:val="00B007CB"/>
    <w:rsid w:val="00B01F1F"/>
    <w:rsid w:val="00B02AA9"/>
    <w:rsid w:val="00B02FA3"/>
    <w:rsid w:val="00B033E6"/>
    <w:rsid w:val="00B03470"/>
    <w:rsid w:val="00B03850"/>
    <w:rsid w:val="00B05084"/>
    <w:rsid w:val="00B05E58"/>
    <w:rsid w:val="00B118DA"/>
    <w:rsid w:val="00B14521"/>
    <w:rsid w:val="00B157F9"/>
    <w:rsid w:val="00B20256"/>
    <w:rsid w:val="00B20707"/>
    <w:rsid w:val="00B20D09"/>
    <w:rsid w:val="00B25E0D"/>
    <w:rsid w:val="00B2763F"/>
    <w:rsid w:val="00B27AAC"/>
    <w:rsid w:val="00B30929"/>
    <w:rsid w:val="00B30A11"/>
    <w:rsid w:val="00B372AA"/>
    <w:rsid w:val="00B40445"/>
    <w:rsid w:val="00B409E0"/>
    <w:rsid w:val="00B41888"/>
    <w:rsid w:val="00B43DED"/>
    <w:rsid w:val="00B45979"/>
    <w:rsid w:val="00B45A52"/>
    <w:rsid w:val="00B46175"/>
    <w:rsid w:val="00B53959"/>
    <w:rsid w:val="00B548B7"/>
    <w:rsid w:val="00B56919"/>
    <w:rsid w:val="00B664C7"/>
    <w:rsid w:val="00B708E4"/>
    <w:rsid w:val="00B7138A"/>
    <w:rsid w:val="00B739F6"/>
    <w:rsid w:val="00B74472"/>
    <w:rsid w:val="00B7464C"/>
    <w:rsid w:val="00B77215"/>
    <w:rsid w:val="00B77826"/>
    <w:rsid w:val="00B81816"/>
    <w:rsid w:val="00B81A6C"/>
    <w:rsid w:val="00B820CB"/>
    <w:rsid w:val="00B858DF"/>
    <w:rsid w:val="00B85DE5"/>
    <w:rsid w:val="00B8721E"/>
    <w:rsid w:val="00B90F73"/>
    <w:rsid w:val="00B91CBF"/>
    <w:rsid w:val="00B93291"/>
    <w:rsid w:val="00B93B59"/>
    <w:rsid w:val="00B9406A"/>
    <w:rsid w:val="00B9487F"/>
    <w:rsid w:val="00B94CB5"/>
    <w:rsid w:val="00B952D0"/>
    <w:rsid w:val="00B97312"/>
    <w:rsid w:val="00BA2280"/>
    <w:rsid w:val="00BA27DB"/>
    <w:rsid w:val="00BA2981"/>
    <w:rsid w:val="00BA2A08"/>
    <w:rsid w:val="00BA56D2"/>
    <w:rsid w:val="00BA76E0"/>
    <w:rsid w:val="00BB169E"/>
    <w:rsid w:val="00BB2A25"/>
    <w:rsid w:val="00BB30F2"/>
    <w:rsid w:val="00BB51E9"/>
    <w:rsid w:val="00BB5D3C"/>
    <w:rsid w:val="00BC0FDC"/>
    <w:rsid w:val="00BC3053"/>
    <w:rsid w:val="00BC4D2E"/>
    <w:rsid w:val="00BD01B7"/>
    <w:rsid w:val="00BD067E"/>
    <w:rsid w:val="00BD09FD"/>
    <w:rsid w:val="00BD4622"/>
    <w:rsid w:val="00BD48AC"/>
    <w:rsid w:val="00BD527B"/>
    <w:rsid w:val="00BD5F1A"/>
    <w:rsid w:val="00BD7FD7"/>
    <w:rsid w:val="00BE1234"/>
    <w:rsid w:val="00BE2FA6"/>
    <w:rsid w:val="00BE333F"/>
    <w:rsid w:val="00BE7406"/>
    <w:rsid w:val="00BE7603"/>
    <w:rsid w:val="00BF0061"/>
    <w:rsid w:val="00BF08FC"/>
    <w:rsid w:val="00BF2FFF"/>
    <w:rsid w:val="00BF3279"/>
    <w:rsid w:val="00BF3D2E"/>
    <w:rsid w:val="00BF58A1"/>
    <w:rsid w:val="00BF74C7"/>
    <w:rsid w:val="00C01114"/>
    <w:rsid w:val="00C015F1"/>
    <w:rsid w:val="00C01C85"/>
    <w:rsid w:val="00C01F33"/>
    <w:rsid w:val="00C02CC6"/>
    <w:rsid w:val="00C036B9"/>
    <w:rsid w:val="00C040F7"/>
    <w:rsid w:val="00C044AB"/>
    <w:rsid w:val="00C056E7"/>
    <w:rsid w:val="00C05706"/>
    <w:rsid w:val="00C07377"/>
    <w:rsid w:val="00C10478"/>
    <w:rsid w:val="00C12107"/>
    <w:rsid w:val="00C14D4B"/>
    <w:rsid w:val="00C154BB"/>
    <w:rsid w:val="00C16B36"/>
    <w:rsid w:val="00C22AB8"/>
    <w:rsid w:val="00C22D7D"/>
    <w:rsid w:val="00C268E6"/>
    <w:rsid w:val="00C2723E"/>
    <w:rsid w:val="00C279B5"/>
    <w:rsid w:val="00C27C45"/>
    <w:rsid w:val="00C336D6"/>
    <w:rsid w:val="00C33FB1"/>
    <w:rsid w:val="00C3719D"/>
    <w:rsid w:val="00C376FB"/>
    <w:rsid w:val="00C37CB2"/>
    <w:rsid w:val="00C42409"/>
    <w:rsid w:val="00C46558"/>
    <w:rsid w:val="00C473A5"/>
    <w:rsid w:val="00C5137D"/>
    <w:rsid w:val="00C538C5"/>
    <w:rsid w:val="00C53AF3"/>
    <w:rsid w:val="00C54995"/>
    <w:rsid w:val="00C54D41"/>
    <w:rsid w:val="00C60783"/>
    <w:rsid w:val="00C613A3"/>
    <w:rsid w:val="00C64672"/>
    <w:rsid w:val="00C70697"/>
    <w:rsid w:val="00C71FAC"/>
    <w:rsid w:val="00C72093"/>
    <w:rsid w:val="00C72EF4"/>
    <w:rsid w:val="00C744FE"/>
    <w:rsid w:val="00C75D2F"/>
    <w:rsid w:val="00C767BE"/>
    <w:rsid w:val="00C76E3C"/>
    <w:rsid w:val="00C81568"/>
    <w:rsid w:val="00C8364F"/>
    <w:rsid w:val="00C901EE"/>
    <w:rsid w:val="00C9027A"/>
    <w:rsid w:val="00C9068E"/>
    <w:rsid w:val="00C93814"/>
    <w:rsid w:val="00C93C4B"/>
    <w:rsid w:val="00C944AB"/>
    <w:rsid w:val="00C94ED5"/>
    <w:rsid w:val="00C95B40"/>
    <w:rsid w:val="00C95C72"/>
    <w:rsid w:val="00C97E2D"/>
    <w:rsid w:val="00CA1ED8"/>
    <w:rsid w:val="00CA1FAE"/>
    <w:rsid w:val="00CA5588"/>
    <w:rsid w:val="00CA5D4C"/>
    <w:rsid w:val="00CA7260"/>
    <w:rsid w:val="00CB1F63"/>
    <w:rsid w:val="00CB2405"/>
    <w:rsid w:val="00CB7170"/>
    <w:rsid w:val="00CB7173"/>
    <w:rsid w:val="00CB73CD"/>
    <w:rsid w:val="00CC040E"/>
    <w:rsid w:val="00CC111F"/>
    <w:rsid w:val="00CC2011"/>
    <w:rsid w:val="00CC2D00"/>
    <w:rsid w:val="00CC3EA0"/>
    <w:rsid w:val="00CC45DF"/>
    <w:rsid w:val="00CC64A9"/>
    <w:rsid w:val="00CC6E03"/>
    <w:rsid w:val="00CC7B45"/>
    <w:rsid w:val="00CC7C48"/>
    <w:rsid w:val="00CD0C8B"/>
    <w:rsid w:val="00CD1188"/>
    <w:rsid w:val="00CD153A"/>
    <w:rsid w:val="00CD2ED1"/>
    <w:rsid w:val="00CD337B"/>
    <w:rsid w:val="00CD5617"/>
    <w:rsid w:val="00CE0424"/>
    <w:rsid w:val="00CE0FBF"/>
    <w:rsid w:val="00CE37C1"/>
    <w:rsid w:val="00CE7561"/>
    <w:rsid w:val="00CF0CE1"/>
    <w:rsid w:val="00CF1354"/>
    <w:rsid w:val="00CF1CAD"/>
    <w:rsid w:val="00CF31BF"/>
    <w:rsid w:val="00CF3B1F"/>
    <w:rsid w:val="00CF3BF6"/>
    <w:rsid w:val="00CF4557"/>
    <w:rsid w:val="00CF625B"/>
    <w:rsid w:val="00CF687E"/>
    <w:rsid w:val="00CF6ECE"/>
    <w:rsid w:val="00D02AB7"/>
    <w:rsid w:val="00D0349B"/>
    <w:rsid w:val="00D06E93"/>
    <w:rsid w:val="00D07203"/>
    <w:rsid w:val="00D10249"/>
    <w:rsid w:val="00D115C3"/>
    <w:rsid w:val="00D1162D"/>
    <w:rsid w:val="00D116B1"/>
    <w:rsid w:val="00D11897"/>
    <w:rsid w:val="00D120F2"/>
    <w:rsid w:val="00D124CB"/>
    <w:rsid w:val="00D13135"/>
    <w:rsid w:val="00D13E4E"/>
    <w:rsid w:val="00D14448"/>
    <w:rsid w:val="00D15D1E"/>
    <w:rsid w:val="00D21946"/>
    <w:rsid w:val="00D221C5"/>
    <w:rsid w:val="00D239A7"/>
    <w:rsid w:val="00D23F47"/>
    <w:rsid w:val="00D25651"/>
    <w:rsid w:val="00D27CDC"/>
    <w:rsid w:val="00D316C2"/>
    <w:rsid w:val="00D34E83"/>
    <w:rsid w:val="00D3636C"/>
    <w:rsid w:val="00D36E71"/>
    <w:rsid w:val="00D36EFE"/>
    <w:rsid w:val="00D37D87"/>
    <w:rsid w:val="00D40B33"/>
    <w:rsid w:val="00D4318F"/>
    <w:rsid w:val="00D438BF"/>
    <w:rsid w:val="00D440F8"/>
    <w:rsid w:val="00D46A28"/>
    <w:rsid w:val="00D51AEC"/>
    <w:rsid w:val="00D546FF"/>
    <w:rsid w:val="00D55AD5"/>
    <w:rsid w:val="00D56ED1"/>
    <w:rsid w:val="00D576CA"/>
    <w:rsid w:val="00D60D19"/>
    <w:rsid w:val="00D61AF5"/>
    <w:rsid w:val="00D63D42"/>
    <w:rsid w:val="00D652B5"/>
    <w:rsid w:val="00D65B08"/>
    <w:rsid w:val="00D66155"/>
    <w:rsid w:val="00D708B0"/>
    <w:rsid w:val="00D7170C"/>
    <w:rsid w:val="00D77B1D"/>
    <w:rsid w:val="00D8021F"/>
    <w:rsid w:val="00D80383"/>
    <w:rsid w:val="00D823C6"/>
    <w:rsid w:val="00D82F05"/>
    <w:rsid w:val="00D8327F"/>
    <w:rsid w:val="00D86CA3"/>
    <w:rsid w:val="00D871CE"/>
    <w:rsid w:val="00D87F9C"/>
    <w:rsid w:val="00D9196D"/>
    <w:rsid w:val="00D92982"/>
    <w:rsid w:val="00D94AFB"/>
    <w:rsid w:val="00D957FC"/>
    <w:rsid w:val="00DA13A2"/>
    <w:rsid w:val="00DA1663"/>
    <w:rsid w:val="00DA305E"/>
    <w:rsid w:val="00DA531F"/>
    <w:rsid w:val="00DA5417"/>
    <w:rsid w:val="00DA56E8"/>
    <w:rsid w:val="00DA610A"/>
    <w:rsid w:val="00DA7E85"/>
    <w:rsid w:val="00DB026D"/>
    <w:rsid w:val="00DB0A9F"/>
    <w:rsid w:val="00DB377D"/>
    <w:rsid w:val="00DC2D36"/>
    <w:rsid w:val="00DC4854"/>
    <w:rsid w:val="00DC53EF"/>
    <w:rsid w:val="00DC5D41"/>
    <w:rsid w:val="00DD14C0"/>
    <w:rsid w:val="00DD4476"/>
    <w:rsid w:val="00DD5F35"/>
    <w:rsid w:val="00DD7D60"/>
    <w:rsid w:val="00DE5608"/>
    <w:rsid w:val="00DE58D0"/>
    <w:rsid w:val="00DE654F"/>
    <w:rsid w:val="00DF0B6E"/>
    <w:rsid w:val="00DF111F"/>
    <w:rsid w:val="00DF120C"/>
    <w:rsid w:val="00DF15E0"/>
    <w:rsid w:val="00DF37A0"/>
    <w:rsid w:val="00DF7D5E"/>
    <w:rsid w:val="00E0416B"/>
    <w:rsid w:val="00E110E7"/>
    <w:rsid w:val="00E117BA"/>
    <w:rsid w:val="00E11B20"/>
    <w:rsid w:val="00E11DB9"/>
    <w:rsid w:val="00E14FA7"/>
    <w:rsid w:val="00E16FA9"/>
    <w:rsid w:val="00E17FA2"/>
    <w:rsid w:val="00E22330"/>
    <w:rsid w:val="00E22BEA"/>
    <w:rsid w:val="00E267FB"/>
    <w:rsid w:val="00E268C6"/>
    <w:rsid w:val="00E274F1"/>
    <w:rsid w:val="00E30538"/>
    <w:rsid w:val="00E30B5A"/>
    <w:rsid w:val="00E3123D"/>
    <w:rsid w:val="00E31461"/>
    <w:rsid w:val="00E31D43"/>
    <w:rsid w:val="00E32608"/>
    <w:rsid w:val="00E32FE2"/>
    <w:rsid w:val="00E340B4"/>
    <w:rsid w:val="00E34188"/>
    <w:rsid w:val="00E34B6E"/>
    <w:rsid w:val="00E35559"/>
    <w:rsid w:val="00E35CB1"/>
    <w:rsid w:val="00E36B54"/>
    <w:rsid w:val="00E3723A"/>
    <w:rsid w:val="00E37860"/>
    <w:rsid w:val="00E41DA1"/>
    <w:rsid w:val="00E43EBB"/>
    <w:rsid w:val="00E446F1"/>
    <w:rsid w:val="00E46886"/>
    <w:rsid w:val="00E47AEF"/>
    <w:rsid w:val="00E47CB9"/>
    <w:rsid w:val="00E53A26"/>
    <w:rsid w:val="00E53B75"/>
    <w:rsid w:val="00E54E3B"/>
    <w:rsid w:val="00E57565"/>
    <w:rsid w:val="00E61335"/>
    <w:rsid w:val="00E61485"/>
    <w:rsid w:val="00E6290E"/>
    <w:rsid w:val="00E63838"/>
    <w:rsid w:val="00E64434"/>
    <w:rsid w:val="00E67C51"/>
    <w:rsid w:val="00E7010E"/>
    <w:rsid w:val="00E71CC7"/>
    <w:rsid w:val="00E72EFC"/>
    <w:rsid w:val="00E74634"/>
    <w:rsid w:val="00E758EC"/>
    <w:rsid w:val="00E75967"/>
    <w:rsid w:val="00E75A86"/>
    <w:rsid w:val="00E767A6"/>
    <w:rsid w:val="00E8234C"/>
    <w:rsid w:val="00E83AA9"/>
    <w:rsid w:val="00E84FCC"/>
    <w:rsid w:val="00E85928"/>
    <w:rsid w:val="00E87822"/>
    <w:rsid w:val="00E87D8B"/>
    <w:rsid w:val="00E90395"/>
    <w:rsid w:val="00E90739"/>
    <w:rsid w:val="00E90E49"/>
    <w:rsid w:val="00E917F9"/>
    <w:rsid w:val="00E9291C"/>
    <w:rsid w:val="00E9366F"/>
    <w:rsid w:val="00E93FFE"/>
    <w:rsid w:val="00E94F8A"/>
    <w:rsid w:val="00EA2633"/>
    <w:rsid w:val="00EA610C"/>
    <w:rsid w:val="00EA7080"/>
    <w:rsid w:val="00EA7A41"/>
    <w:rsid w:val="00EB077B"/>
    <w:rsid w:val="00EB17F5"/>
    <w:rsid w:val="00EB4C4D"/>
    <w:rsid w:val="00EB4EA2"/>
    <w:rsid w:val="00EB589B"/>
    <w:rsid w:val="00EB70E3"/>
    <w:rsid w:val="00EB721F"/>
    <w:rsid w:val="00EC24B7"/>
    <w:rsid w:val="00EC24D5"/>
    <w:rsid w:val="00EC27C6"/>
    <w:rsid w:val="00EC4207"/>
    <w:rsid w:val="00EC43F7"/>
    <w:rsid w:val="00EC5001"/>
    <w:rsid w:val="00EC5653"/>
    <w:rsid w:val="00EC71CE"/>
    <w:rsid w:val="00ED1006"/>
    <w:rsid w:val="00ED1150"/>
    <w:rsid w:val="00ED272D"/>
    <w:rsid w:val="00EE0019"/>
    <w:rsid w:val="00EE16CE"/>
    <w:rsid w:val="00EE2002"/>
    <w:rsid w:val="00EE4037"/>
    <w:rsid w:val="00EE562B"/>
    <w:rsid w:val="00EF18FE"/>
    <w:rsid w:val="00EF2622"/>
    <w:rsid w:val="00EF4E39"/>
    <w:rsid w:val="00EF5787"/>
    <w:rsid w:val="00EF5C6F"/>
    <w:rsid w:val="00EF60D0"/>
    <w:rsid w:val="00EF65C4"/>
    <w:rsid w:val="00EF67A5"/>
    <w:rsid w:val="00F02206"/>
    <w:rsid w:val="00F0528D"/>
    <w:rsid w:val="00F05C0A"/>
    <w:rsid w:val="00F06C67"/>
    <w:rsid w:val="00F06DFD"/>
    <w:rsid w:val="00F071D1"/>
    <w:rsid w:val="00F07533"/>
    <w:rsid w:val="00F10629"/>
    <w:rsid w:val="00F10AD4"/>
    <w:rsid w:val="00F1404E"/>
    <w:rsid w:val="00F14093"/>
    <w:rsid w:val="00F15FA5"/>
    <w:rsid w:val="00F1729C"/>
    <w:rsid w:val="00F209B7"/>
    <w:rsid w:val="00F20F5C"/>
    <w:rsid w:val="00F2376F"/>
    <w:rsid w:val="00F243D8"/>
    <w:rsid w:val="00F25EC1"/>
    <w:rsid w:val="00F303E9"/>
    <w:rsid w:val="00F30828"/>
    <w:rsid w:val="00F313D6"/>
    <w:rsid w:val="00F347D9"/>
    <w:rsid w:val="00F34F3F"/>
    <w:rsid w:val="00F3509C"/>
    <w:rsid w:val="00F40F0C"/>
    <w:rsid w:val="00F419BC"/>
    <w:rsid w:val="00F45D2C"/>
    <w:rsid w:val="00F4766C"/>
    <w:rsid w:val="00F47C13"/>
    <w:rsid w:val="00F5060E"/>
    <w:rsid w:val="00F507D1"/>
    <w:rsid w:val="00F518C8"/>
    <w:rsid w:val="00F519CE"/>
    <w:rsid w:val="00F51ADA"/>
    <w:rsid w:val="00F5248F"/>
    <w:rsid w:val="00F5382C"/>
    <w:rsid w:val="00F54471"/>
    <w:rsid w:val="00F57798"/>
    <w:rsid w:val="00F60203"/>
    <w:rsid w:val="00F607C5"/>
    <w:rsid w:val="00F60DEA"/>
    <w:rsid w:val="00F6302A"/>
    <w:rsid w:val="00F63950"/>
    <w:rsid w:val="00F64C2B"/>
    <w:rsid w:val="00F64D7B"/>
    <w:rsid w:val="00F651BE"/>
    <w:rsid w:val="00F666B5"/>
    <w:rsid w:val="00F6761A"/>
    <w:rsid w:val="00F67F53"/>
    <w:rsid w:val="00F701A1"/>
    <w:rsid w:val="00F703BE"/>
    <w:rsid w:val="00F70BCA"/>
    <w:rsid w:val="00F71F69"/>
    <w:rsid w:val="00F72B72"/>
    <w:rsid w:val="00F732A9"/>
    <w:rsid w:val="00F74BB9"/>
    <w:rsid w:val="00F75582"/>
    <w:rsid w:val="00F762EC"/>
    <w:rsid w:val="00F76EFA"/>
    <w:rsid w:val="00F804BE"/>
    <w:rsid w:val="00F806FA"/>
    <w:rsid w:val="00F80BD7"/>
    <w:rsid w:val="00F817CE"/>
    <w:rsid w:val="00F82139"/>
    <w:rsid w:val="00F83C5C"/>
    <w:rsid w:val="00F8456C"/>
    <w:rsid w:val="00F859D8"/>
    <w:rsid w:val="00F85C1F"/>
    <w:rsid w:val="00F868F5"/>
    <w:rsid w:val="00F9056A"/>
    <w:rsid w:val="00F90F8D"/>
    <w:rsid w:val="00F917D7"/>
    <w:rsid w:val="00F92782"/>
    <w:rsid w:val="00F93AA9"/>
    <w:rsid w:val="00F94EFC"/>
    <w:rsid w:val="00F96985"/>
    <w:rsid w:val="00F97101"/>
    <w:rsid w:val="00F97838"/>
    <w:rsid w:val="00FA2BB3"/>
    <w:rsid w:val="00FB442F"/>
    <w:rsid w:val="00FB4C80"/>
    <w:rsid w:val="00FB6A6A"/>
    <w:rsid w:val="00FC2647"/>
    <w:rsid w:val="00FC4B55"/>
    <w:rsid w:val="00FC6530"/>
    <w:rsid w:val="00FC7429"/>
    <w:rsid w:val="00FD07F6"/>
    <w:rsid w:val="00FD14AE"/>
    <w:rsid w:val="00FD1EC8"/>
    <w:rsid w:val="00FD234C"/>
    <w:rsid w:val="00FD47ED"/>
    <w:rsid w:val="00FD74DB"/>
    <w:rsid w:val="00FD7660"/>
    <w:rsid w:val="00FE0655"/>
    <w:rsid w:val="00FE18F0"/>
    <w:rsid w:val="00FE2365"/>
    <w:rsid w:val="00FE37D7"/>
    <w:rsid w:val="00FE4C7B"/>
    <w:rsid w:val="00FE5F0A"/>
    <w:rsid w:val="00FE7336"/>
    <w:rsid w:val="00FE77AC"/>
    <w:rsid w:val="00FE787C"/>
    <w:rsid w:val="00FF024D"/>
    <w:rsid w:val="00FF041D"/>
    <w:rsid w:val="00FF13D5"/>
    <w:rsid w:val="00FF32A3"/>
    <w:rsid w:val="00FF45A5"/>
    <w:rsid w:val="00FF5247"/>
    <w:rsid w:val="00FF5C91"/>
    <w:rsid w:val="00FF6A3A"/>
    <w:rsid w:val="1618489A"/>
    <w:rsid w:val="183324F6"/>
    <w:rsid w:val="1FF8769E"/>
    <w:rsid w:val="30505F91"/>
    <w:rsid w:val="5F0D38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D6A703AC-8C42-49AD-930C-69440E1B7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3C1F1C"/>
    <w:rPr>
      <w:color w:val="808080"/>
    </w:rPr>
  </w:style>
  <w:style w:type="paragraph" w:styleId="Revision">
    <w:name w:val="Revision"/>
    <w:hidden/>
    <w:uiPriority w:val="99"/>
    <w:semiHidden/>
    <w:rsid w:val="00831474"/>
    <w:rPr>
      <w:rFonts w:ascii="Times New Roman" w:hAnsi="Times New Roman"/>
      <w:lang w:eastAsia="ja-JP"/>
    </w:rPr>
  </w:style>
  <w:style w:type="character" w:styleId="Mention">
    <w:name w:val="Mention"/>
    <w:basedOn w:val="DefaultParagraphFont"/>
    <w:uiPriority w:val="99"/>
    <w:unhideWhenUsed/>
    <w:rsid w:val="008314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Mikael Wass</DisplayName>
        <AccountId>668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30F57B3-C0A7-4B35-A2E4-470504C9F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4081</Words>
  <Characters>21430</Characters>
  <Application>Microsoft Office Word</Application>
  <DocSecurity>0</DocSecurity>
  <Lines>178</Lines>
  <Paragraphs>50</Paragraphs>
  <ScaleCrop>false</ScaleCrop>
  <Company>Ericsson</Company>
  <LinksUpToDate>false</LinksUpToDate>
  <CharactersWithSpaces>25461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3</cp:revision>
  <cp:lastPrinted>2008-01-31T07:09:00Z</cp:lastPrinted>
  <dcterms:created xsi:type="dcterms:W3CDTF">2021-10-21T17:39:00Z</dcterms:created>
  <dcterms:modified xsi:type="dcterms:W3CDTF">2021-10-21T17:39:00Z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